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A4CB" w14:textId="77777777" w:rsidR="003241BD" w:rsidRPr="003241BD" w:rsidRDefault="003241BD" w:rsidP="003241BD">
      <w:pPr>
        <w:spacing w:before="100" w:beforeAutospacing="1" w:after="100" w:afterAutospacing="1" w:line="360" w:lineRule="auto"/>
        <w:jc w:val="both"/>
        <w:rPr>
          <w:rFonts w:ascii="Garamond" w:hAnsi="Garamond" w:cs="Arial"/>
          <w:sz w:val="24"/>
          <w:szCs w:val="24"/>
          <w:lang w:eastAsia="en-IN"/>
        </w:rPr>
      </w:pPr>
    </w:p>
    <w:p w14:paraId="3571D637" w14:textId="77777777" w:rsidR="003241BD" w:rsidRPr="003241BD" w:rsidRDefault="003241BD" w:rsidP="003241BD">
      <w:pPr>
        <w:spacing w:before="100" w:beforeAutospacing="1" w:after="100" w:afterAutospacing="1" w:line="360" w:lineRule="auto"/>
        <w:jc w:val="right"/>
        <w:rPr>
          <w:rFonts w:ascii="Garamond" w:hAnsi="Garamond" w:cs="Arial"/>
          <w:color w:val="0000FF"/>
          <w:sz w:val="24"/>
          <w:szCs w:val="24"/>
          <w:lang w:eastAsia="en-IN"/>
        </w:rPr>
      </w:pPr>
      <w:r w:rsidRPr="003241BD">
        <w:rPr>
          <w:rFonts w:ascii="Garamond" w:hAnsi="Garamond" w:cs="Arial"/>
          <w:color w:val="0000FF"/>
          <w:sz w:val="24"/>
          <w:szCs w:val="24"/>
          <w:lang w:eastAsia="en-IN"/>
        </w:rPr>
        <w:t xml:space="preserve">Gandhinagar, </w:t>
      </w:r>
      <w:r>
        <w:rPr>
          <w:rFonts w:ascii="Garamond" w:hAnsi="Garamond" w:cs="Arial"/>
          <w:color w:val="0000FF"/>
          <w:sz w:val="24"/>
          <w:szCs w:val="24"/>
          <w:lang w:eastAsia="en-IN"/>
        </w:rPr>
        <w:t>Friday</w:t>
      </w:r>
      <w:r w:rsidRPr="003241BD">
        <w:rPr>
          <w:rFonts w:ascii="Garamond" w:hAnsi="Garamond" w:cs="Arial"/>
          <w:color w:val="0000FF"/>
          <w:sz w:val="24"/>
          <w:szCs w:val="24"/>
          <w:lang w:eastAsia="en-IN"/>
        </w:rPr>
        <w:t xml:space="preserve">, </w:t>
      </w:r>
      <w:r>
        <w:rPr>
          <w:rFonts w:ascii="Garamond" w:hAnsi="Garamond" w:cs="Arial"/>
          <w:color w:val="0000FF"/>
          <w:sz w:val="24"/>
          <w:szCs w:val="24"/>
          <w:lang w:eastAsia="en-IN"/>
        </w:rPr>
        <w:t>January 22</w:t>
      </w:r>
      <w:r w:rsidRPr="003241BD">
        <w:rPr>
          <w:rFonts w:ascii="Garamond" w:hAnsi="Garamond" w:cs="Arial"/>
          <w:color w:val="0000FF"/>
          <w:sz w:val="24"/>
          <w:szCs w:val="24"/>
          <w:lang w:eastAsia="en-IN"/>
        </w:rPr>
        <w:t>, 2016</w:t>
      </w:r>
    </w:p>
    <w:p w14:paraId="6B33C6FB" w14:textId="77777777" w:rsidR="003241BD" w:rsidRPr="003241BD" w:rsidRDefault="003241BD" w:rsidP="003241BD">
      <w:pPr>
        <w:spacing w:line="360" w:lineRule="auto"/>
        <w:jc w:val="both"/>
        <w:rPr>
          <w:rFonts w:ascii="Garamond" w:hAnsi="Garamond"/>
          <w:b/>
          <w:color w:val="0000FF"/>
          <w:sz w:val="28"/>
          <w:szCs w:val="28"/>
          <w:u w:val="single"/>
          <w:shd w:val="clear" w:color="auto" w:fill="FFFFFF"/>
        </w:rPr>
      </w:pPr>
    </w:p>
    <w:p w14:paraId="3C658491" w14:textId="77777777" w:rsidR="003241BD" w:rsidRPr="003241BD" w:rsidRDefault="003241BD" w:rsidP="003241BD">
      <w:pPr>
        <w:jc w:val="center"/>
        <w:rPr>
          <w:rFonts w:ascii="Garamond" w:hAnsi="Garamond"/>
          <w:b/>
          <w:color w:val="0000FF"/>
          <w:sz w:val="28"/>
          <w:szCs w:val="28"/>
        </w:rPr>
      </w:pPr>
      <w:r w:rsidRPr="003241BD">
        <w:rPr>
          <w:rFonts w:ascii="Garamond" w:hAnsi="Garamond"/>
          <w:b/>
          <w:color w:val="0000FF"/>
          <w:sz w:val="28"/>
          <w:szCs w:val="28"/>
        </w:rPr>
        <w:t>GNLU PRESS NOTE</w:t>
      </w:r>
    </w:p>
    <w:p w14:paraId="1D9B9268" w14:textId="77777777" w:rsidR="003241BD" w:rsidRPr="003241BD" w:rsidRDefault="003241BD" w:rsidP="003241BD">
      <w:pPr>
        <w:jc w:val="center"/>
        <w:rPr>
          <w:rFonts w:ascii="Garamond" w:hAnsi="Garamond"/>
          <w:b/>
          <w:color w:val="0000FF"/>
          <w:sz w:val="28"/>
          <w:szCs w:val="28"/>
        </w:rPr>
      </w:pPr>
      <w:r w:rsidRPr="003241BD">
        <w:rPr>
          <w:rFonts w:ascii="Garamond" w:hAnsi="Garamond"/>
          <w:b/>
          <w:color w:val="0000FF"/>
          <w:sz w:val="28"/>
          <w:szCs w:val="28"/>
        </w:rPr>
        <w:t xml:space="preserve">No. </w:t>
      </w:r>
      <w:r>
        <w:rPr>
          <w:rFonts w:ascii="Garamond" w:hAnsi="Garamond"/>
          <w:b/>
          <w:color w:val="0000FF"/>
          <w:sz w:val="28"/>
          <w:szCs w:val="28"/>
        </w:rPr>
        <w:t>___</w:t>
      </w:r>
      <w:r w:rsidRPr="003241BD">
        <w:rPr>
          <w:rFonts w:ascii="Garamond" w:hAnsi="Garamond"/>
          <w:b/>
          <w:color w:val="0000FF"/>
          <w:sz w:val="28"/>
          <w:szCs w:val="28"/>
        </w:rPr>
        <w:t>/2016</w:t>
      </w:r>
    </w:p>
    <w:p w14:paraId="744C708D" w14:textId="77777777" w:rsidR="003241BD" w:rsidRPr="003241BD" w:rsidRDefault="003241BD" w:rsidP="003241BD">
      <w:pPr>
        <w:jc w:val="center"/>
        <w:rPr>
          <w:rFonts w:ascii="Garamond" w:hAnsi="Garamond"/>
          <w:b/>
          <w:color w:val="0000FF"/>
          <w:sz w:val="28"/>
          <w:szCs w:val="28"/>
          <w:shd w:val="clear" w:color="auto" w:fill="FFFFFF"/>
        </w:rPr>
      </w:pPr>
      <w:r w:rsidRPr="003241BD">
        <w:rPr>
          <w:rFonts w:ascii="Garamond" w:hAnsi="Garamond"/>
          <w:b/>
          <w:color w:val="0000FF"/>
          <w:sz w:val="28"/>
          <w:szCs w:val="28"/>
          <w:shd w:val="clear" w:color="auto" w:fill="FFFFFF"/>
        </w:rPr>
        <w:t>GNLU – NCW Legal Awareness Programme for Women</w:t>
      </w:r>
    </w:p>
    <w:p w14:paraId="3386CA15" w14:textId="77777777" w:rsidR="003241BD" w:rsidRPr="003241BD" w:rsidRDefault="003241BD" w:rsidP="003241BD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rFonts w:ascii="Garamond" w:hAnsi="Garamond" w:cs="Arial"/>
          <w:b/>
          <w:color w:val="0000FF"/>
          <w:sz w:val="24"/>
          <w:szCs w:val="24"/>
          <w:u w:val="single"/>
          <w:shd w:val="clear" w:color="auto" w:fill="FFFFFF"/>
        </w:rPr>
      </w:pPr>
    </w:p>
    <w:p w14:paraId="55036104" w14:textId="77777777" w:rsidR="003241BD" w:rsidRPr="003241BD" w:rsidRDefault="003241BD" w:rsidP="003241BD">
      <w:pPr>
        <w:shd w:val="clear" w:color="auto" w:fill="FFFFFF"/>
        <w:spacing w:line="360" w:lineRule="auto"/>
        <w:jc w:val="both"/>
        <w:rPr>
          <w:rFonts w:ascii="Garamond" w:hAnsi="Garamond" w:cs="Arial"/>
          <w:color w:val="0000FF"/>
          <w:sz w:val="24"/>
          <w:szCs w:val="24"/>
          <w:lang w:eastAsia="en-IN"/>
        </w:rPr>
      </w:pPr>
    </w:p>
    <w:p w14:paraId="7DADCB0A" w14:textId="77777777" w:rsidR="003241BD" w:rsidRPr="003241BD" w:rsidRDefault="003241BD" w:rsidP="003241BD">
      <w:pPr>
        <w:spacing w:line="360" w:lineRule="auto"/>
        <w:jc w:val="both"/>
        <w:rPr>
          <w:rFonts w:ascii="Garamond" w:hAnsi="Garamond"/>
          <w:color w:val="0000FF"/>
          <w:sz w:val="24"/>
          <w:szCs w:val="24"/>
        </w:rPr>
      </w:pPr>
      <w:r w:rsidRPr="003241BD">
        <w:rPr>
          <w:rFonts w:ascii="Garamond" w:hAnsi="Garamond"/>
          <w:color w:val="0000FF"/>
          <w:sz w:val="24"/>
          <w:szCs w:val="24"/>
        </w:rPr>
        <w:t>Dear Sir/Madam,</w:t>
      </w:r>
    </w:p>
    <w:p w14:paraId="0F5330C0" w14:textId="77777777" w:rsidR="003241BD" w:rsidRPr="003241BD" w:rsidRDefault="003241BD" w:rsidP="003241BD">
      <w:pPr>
        <w:spacing w:line="360" w:lineRule="auto"/>
        <w:jc w:val="both"/>
        <w:rPr>
          <w:rFonts w:ascii="Garamond" w:hAnsi="Garamond"/>
          <w:color w:val="0000FF"/>
          <w:sz w:val="24"/>
          <w:szCs w:val="24"/>
        </w:rPr>
      </w:pPr>
      <w:r w:rsidRPr="003241BD">
        <w:rPr>
          <w:rFonts w:ascii="Garamond" w:hAnsi="Garamond"/>
          <w:color w:val="0000FF"/>
          <w:sz w:val="24"/>
          <w:szCs w:val="24"/>
        </w:rPr>
        <w:t>Greetings from GNLU!</w:t>
      </w:r>
    </w:p>
    <w:p w14:paraId="56FB7E07" w14:textId="1A71DFE9" w:rsidR="000D247A" w:rsidRDefault="00AC563C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 w:rsidRPr="003241BD">
        <w:rPr>
          <w:rFonts w:ascii="Garamond" w:hAnsi="Garamond"/>
          <w:color w:val="0000FF"/>
          <w:sz w:val="24"/>
          <w:szCs w:val="24"/>
        </w:rPr>
        <w:t>Recognizing the lack of legal awareness among women belonging to the poorer strata of the society and the absence of a proper channel to impart legal knowledge to them,</w:t>
      </w:r>
      <w:r>
        <w:rPr>
          <w:rFonts w:ascii="Garamond" w:hAnsi="Garamond"/>
          <w:color w:val="0000FF"/>
          <w:sz w:val="24"/>
          <w:szCs w:val="24"/>
        </w:rPr>
        <w:t xml:space="preserve"> t</w:t>
      </w:r>
      <w:r w:rsidR="003241BD" w:rsidRPr="003241BD">
        <w:rPr>
          <w:rFonts w:ascii="Garamond" w:hAnsi="Garamond"/>
          <w:color w:val="0000FF"/>
          <w:sz w:val="24"/>
          <w:szCs w:val="24"/>
        </w:rPr>
        <w:t>he GNLU Centre for Law and Society (GCLS)</w:t>
      </w:r>
      <w:r w:rsidR="003241BD">
        <w:rPr>
          <w:rFonts w:ascii="Garamond" w:hAnsi="Garamond"/>
          <w:color w:val="0000FF"/>
          <w:sz w:val="24"/>
          <w:szCs w:val="24"/>
        </w:rPr>
        <w:t>,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 in collaboration with the National Commission for Women (NCW), </w:t>
      </w:r>
      <w:r w:rsidR="003241BD">
        <w:rPr>
          <w:rFonts w:ascii="Garamond" w:hAnsi="Garamond"/>
          <w:color w:val="0000FF"/>
          <w:sz w:val="24"/>
          <w:szCs w:val="24"/>
        </w:rPr>
        <w:t>organized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 a Legal Awareness Programme for women on the 21</w:t>
      </w:r>
      <w:r w:rsidR="003241BD" w:rsidRPr="003241BD">
        <w:rPr>
          <w:rFonts w:ascii="Garamond" w:hAnsi="Garamond"/>
          <w:color w:val="0000FF"/>
          <w:sz w:val="24"/>
          <w:szCs w:val="24"/>
          <w:vertAlign w:val="superscript"/>
        </w:rPr>
        <w:t>st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 and 22</w:t>
      </w:r>
      <w:r w:rsidR="003241BD" w:rsidRPr="003241BD">
        <w:rPr>
          <w:rFonts w:ascii="Garamond" w:hAnsi="Garamond"/>
          <w:color w:val="0000FF"/>
          <w:sz w:val="24"/>
          <w:szCs w:val="24"/>
          <w:vertAlign w:val="superscript"/>
        </w:rPr>
        <w:t>nd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 of January, 2016 at Gujarat National Law University, Gandhinagar. The </w:t>
      </w:r>
      <w:r w:rsidR="003241BD">
        <w:rPr>
          <w:rFonts w:ascii="Garamond" w:hAnsi="Garamond"/>
          <w:color w:val="0000FF"/>
          <w:sz w:val="24"/>
          <w:szCs w:val="24"/>
        </w:rPr>
        <w:t xml:space="preserve">programme </w:t>
      </w:r>
      <w:r w:rsidR="00797CE4">
        <w:rPr>
          <w:rFonts w:ascii="Garamond" w:hAnsi="Garamond"/>
          <w:color w:val="0000FF"/>
          <w:sz w:val="24"/>
          <w:szCs w:val="24"/>
        </w:rPr>
        <w:t>sought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 to create awareness among women about their constitutional entitlements, legal righ</w:t>
      </w:r>
      <w:r w:rsidR="00797CE4">
        <w:rPr>
          <w:rFonts w:ascii="Garamond" w:hAnsi="Garamond"/>
          <w:color w:val="0000FF"/>
          <w:sz w:val="24"/>
          <w:szCs w:val="24"/>
        </w:rPr>
        <w:t>ts and remedies and facilitate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 access to justice to them by informing them abo</w:t>
      </w:r>
      <w:r w:rsidR="008C2EE0">
        <w:rPr>
          <w:rFonts w:ascii="Garamond" w:hAnsi="Garamond"/>
          <w:color w:val="0000FF"/>
          <w:sz w:val="24"/>
          <w:szCs w:val="24"/>
        </w:rPr>
        <w:t xml:space="preserve">ut various means of redressal. </w:t>
      </w:r>
    </w:p>
    <w:p w14:paraId="7A4742CD" w14:textId="77777777" w:rsidR="0033707F" w:rsidRDefault="0033707F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1CCAB243" w14:textId="27D35C74" w:rsidR="00F838DC" w:rsidRDefault="00D3025E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color w:val="0000FF"/>
          <w:sz w:val="24"/>
          <w:szCs w:val="24"/>
        </w:rPr>
        <w:t xml:space="preserve">The programme was flagged off </w:t>
      </w:r>
      <w:r w:rsidR="00C142DF">
        <w:rPr>
          <w:rFonts w:ascii="Garamond" w:hAnsi="Garamond"/>
          <w:color w:val="0000FF"/>
          <w:sz w:val="24"/>
          <w:szCs w:val="24"/>
        </w:rPr>
        <w:t>by Smt. Lilaben Ankolia, Chairperson of the Guj</w:t>
      </w:r>
      <w:r w:rsidR="00347910">
        <w:rPr>
          <w:rFonts w:ascii="Garamond" w:hAnsi="Garamond"/>
          <w:color w:val="0000FF"/>
          <w:sz w:val="24"/>
          <w:szCs w:val="24"/>
        </w:rPr>
        <w:t xml:space="preserve">arat State Commission for Women, in the presence of Dr. Thomas Mathew, Registrar, GNLU, Dr. Ranita Nagar, </w:t>
      </w:r>
      <w:r w:rsidR="00347910" w:rsidRPr="00347910">
        <w:rPr>
          <w:rFonts w:ascii="Garamond" w:hAnsi="Garamond"/>
          <w:color w:val="0000FF"/>
          <w:sz w:val="24"/>
          <w:szCs w:val="24"/>
        </w:rPr>
        <w:t xml:space="preserve">Dean </w:t>
      </w:r>
      <w:r w:rsidR="00347910">
        <w:rPr>
          <w:rFonts w:ascii="Garamond" w:hAnsi="Garamond"/>
          <w:color w:val="0000FF"/>
          <w:sz w:val="24"/>
          <w:szCs w:val="24"/>
        </w:rPr>
        <w:t xml:space="preserve">of </w:t>
      </w:r>
      <w:r w:rsidR="00347910" w:rsidRPr="00347910">
        <w:rPr>
          <w:rFonts w:ascii="Garamond" w:hAnsi="Garamond"/>
          <w:color w:val="0000FF"/>
          <w:sz w:val="24"/>
          <w:szCs w:val="24"/>
        </w:rPr>
        <w:t>Research Department</w:t>
      </w:r>
      <w:r w:rsidR="00347910">
        <w:rPr>
          <w:rFonts w:ascii="Garamond" w:hAnsi="Garamond"/>
          <w:color w:val="0000FF"/>
          <w:sz w:val="24"/>
          <w:szCs w:val="24"/>
        </w:rPr>
        <w:t xml:space="preserve"> and Head of</w:t>
      </w:r>
      <w:r w:rsidR="00347910" w:rsidRPr="00347910">
        <w:rPr>
          <w:rFonts w:ascii="Garamond" w:hAnsi="Garamond"/>
          <w:color w:val="0000FF"/>
          <w:sz w:val="24"/>
          <w:szCs w:val="24"/>
        </w:rPr>
        <w:t xml:space="preserve"> Department of Social Sciences</w:t>
      </w:r>
      <w:r w:rsidR="00347910">
        <w:rPr>
          <w:rFonts w:ascii="Garamond" w:hAnsi="Garamond"/>
          <w:color w:val="0000FF"/>
          <w:sz w:val="24"/>
          <w:szCs w:val="24"/>
        </w:rPr>
        <w:t>, GNLU and Mr. Saurabh Anand, Director of GCLS.</w:t>
      </w:r>
      <w:r w:rsidR="00CE556A">
        <w:rPr>
          <w:rFonts w:ascii="Garamond" w:hAnsi="Garamond"/>
          <w:color w:val="0000FF"/>
          <w:sz w:val="24"/>
          <w:szCs w:val="24"/>
        </w:rPr>
        <w:t xml:space="preserve"> Smt. Ankolia</w:t>
      </w:r>
      <w:r w:rsidR="00A74A64">
        <w:rPr>
          <w:rFonts w:ascii="Garamond" w:hAnsi="Garamond"/>
          <w:color w:val="0000FF"/>
          <w:sz w:val="24"/>
          <w:szCs w:val="24"/>
        </w:rPr>
        <w:t xml:space="preserve"> </w:t>
      </w:r>
      <w:r w:rsidR="00233CE0">
        <w:rPr>
          <w:rFonts w:ascii="Garamond" w:hAnsi="Garamond"/>
          <w:color w:val="0000FF"/>
          <w:sz w:val="24"/>
          <w:szCs w:val="24"/>
        </w:rPr>
        <w:t>updated the audience on the</w:t>
      </w:r>
      <w:r w:rsidR="006831A3">
        <w:rPr>
          <w:rFonts w:ascii="Garamond" w:hAnsi="Garamond"/>
          <w:color w:val="0000FF"/>
          <w:sz w:val="24"/>
          <w:szCs w:val="24"/>
        </w:rPr>
        <w:t xml:space="preserve"> sterling</w:t>
      </w:r>
      <w:r w:rsidR="00233CE0">
        <w:rPr>
          <w:rFonts w:ascii="Garamond" w:hAnsi="Garamond"/>
          <w:color w:val="0000FF"/>
          <w:sz w:val="24"/>
          <w:szCs w:val="24"/>
        </w:rPr>
        <w:t xml:space="preserve"> work undertaken by the </w:t>
      </w:r>
      <w:r w:rsidR="00F925CC">
        <w:rPr>
          <w:rFonts w:ascii="Garamond" w:hAnsi="Garamond"/>
          <w:color w:val="0000FF"/>
          <w:sz w:val="24"/>
          <w:szCs w:val="24"/>
        </w:rPr>
        <w:t xml:space="preserve">NCW and the </w:t>
      </w:r>
      <w:r w:rsidR="00233CE0">
        <w:rPr>
          <w:rFonts w:ascii="Garamond" w:hAnsi="Garamond"/>
          <w:color w:val="0000FF"/>
          <w:sz w:val="24"/>
          <w:szCs w:val="24"/>
        </w:rPr>
        <w:t>Gujarat State Commission for Women</w:t>
      </w:r>
      <w:r w:rsidR="00F41286">
        <w:rPr>
          <w:rFonts w:ascii="Garamond" w:hAnsi="Garamond"/>
          <w:color w:val="0000FF"/>
          <w:sz w:val="24"/>
          <w:szCs w:val="24"/>
        </w:rPr>
        <w:t xml:space="preserve">. She </w:t>
      </w:r>
      <w:r w:rsidR="00F925CC">
        <w:rPr>
          <w:rFonts w:ascii="Garamond" w:hAnsi="Garamond"/>
          <w:color w:val="0000FF"/>
          <w:sz w:val="24"/>
          <w:szCs w:val="24"/>
        </w:rPr>
        <w:t xml:space="preserve">informed the participants </w:t>
      </w:r>
      <w:r w:rsidR="00426C5C">
        <w:rPr>
          <w:rFonts w:ascii="Garamond" w:hAnsi="Garamond"/>
          <w:color w:val="0000FF"/>
          <w:sz w:val="24"/>
          <w:szCs w:val="24"/>
        </w:rPr>
        <w:t xml:space="preserve">about the Women Helpline 181 and </w:t>
      </w:r>
      <w:r w:rsidR="00F41286">
        <w:rPr>
          <w:rFonts w:ascii="Garamond" w:hAnsi="Garamond"/>
          <w:color w:val="0000FF"/>
          <w:sz w:val="24"/>
          <w:szCs w:val="24"/>
        </w:rPr>
        <w:t xml:space="preserve">gave an overview about </w:t>
      </w:r>
      <w:r w:rsidR="00F925CC">
        <w:rPr>
          <w:rFonts w:ascii="Garamond" w:hAnsi="Garamond"/>
          <w:color w:val="0000FF"/>
          <w:sz w:val="24"/>
          <w:szCs w:val="24"/>
        </w:rPr>
        <w:t>various m</w:t>
      </w:r>
      <w:r w:rsidR="00385D53">
        <w:rPr>
          <w:rFonts w:ascii="Garamond" w:hAnsi="Garamond"/>
          <w:color w:val="0000FF"/>
          <w:sz w:val="24"/>
          <w:szCs w:val="24"/>
        </w:rPr>
        <w:t>eans</w:t>
      </w:r>
      <w:r w:rsidR="00F925CC">
        <w:rPr>
          <w:rFonts w:ascii="Garamond" w:hAnsi="Garamond"/>
          <w:color w:val="0000FF"/>
          <w:sz w:val="24"/>
          <w:szCs w:val="24"/>
        </w:rPr>
        <w:t xml:space="preserve"> through which women could </w:t>
      </w:r>
      <w:r w:rsidR="003B7515">
        <w:rPr>
          <w:rFonts w:ascii="Garamond" w:hAnsi="Garamond"/>
          <w:color w:val="0000FF"/>
          <w:sz w:val="24"/>
          <w:szCs w:val="24"/>
        </w:rPr>
        <w:t>seek</w:t>
      </w:r>
      <w:r w:rsidR="00F925CC">
        <w:rPr>
          <w:rFonts w:ascii="Garamond" w:hAnsi="Garamond"/>
          <w:color w:val="0000FF"/>
          <w:sz w:val="24"/>
          <w:szCs w:val="24"/>
        </w:rPr>
        <w:t xml:space="preserve"> redressal, such as the Nari Adalat</w:t>
      </w:r>
      <w:r w:rsidR="003B7515">
        <w:rPr>
          <w:rFonts w:ascii="Garamond" w:hAnsi="Garamond"/>
          <w:color w:val="0000FF"/>
          <w:sz w:val="24"/>
          <w:szCs w:val="24"/>
        </w:rPr>
        <w:t>s</w:t>
      </w:r>
      <w:r w:rsidR="00F925CC">
        <w:rPr>
          <w:rFonts w:ascii="Garamond" w:hAnsi="Garamond"/>
          <w:color w:val="0000FF"/>
          <w:sz w:val="24"/>
          <w:szCs w:val="24"/>
        </w:rPr>
        <w:t xml:space="preserve">, </w:t>
      </w:r>
      <w:r w:rsidR="00426C5C">
        <w:rPr>
          <w:rFonts w:ascii="Garamond" w:hAnsi="Garamond"/>
          <w:color w:val="0000FF"/>
          <w:sz w:val="24"/>
          <w:szCs w:val="24"/>
        </w:rPr>
        <w:t>online complaints</w:t>
      </w:r>
      <w:r w:rsidR="003B7515">
        <w:rPr>
          <w:rFonts w:ascii="Garamond" w:hAnsi="Garamond"/>
          <w:color w:val="0000FF"/>
          <w:sz w:val="24"/>
          <w:szCs w:val="24"/>
        </w:rPr>
        <w:t xml:space="preserve"> before the Commission</w:t>
      </w:r>
      <w:r w:rsidR="00426C5C">
        <w:rPr>
          <w:rFonts w:ascii="Garamond" w:hAnsi="Garamond"/>
          <w:color w:val="0000FF"/>
          <w:sz w:val="24"/>
          <w:szCs w:val="24"/>
        </w:rPr>
        <w:t>, etc</w:t>
      </w:r>
      <w:r w:rsidR="00F925CC">
        <w:rPr>
          <w:rFonts w:ascii="Garamond" w:hAnsi="Garamond"/>
          <w:color w:val="0000FF"/>
          <w:sz w:val="24"/>
          <w:szCs w:val="24"/>
        </w:rPr>
        <w:t>.</w:t>
      </w:r>
    </w:p>
    <w:p w14:paraId="1ADAA484" w14:textId="77777777" w:rsidR="0033707F" w:rsidRDefault="0033707F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1A093A2E" w14:textId="1BBECBB2" w:rsidR="008A023A" w:rsidRDefault="00F838DC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color w:val="0000FF"/>
          <w:sz w:val="24"/>
          <w:szCs w:val="24"/>
        </w:rPr>
        <w:t>Over the span of 2 days, th</w:t>
      </w:r>
      <w:r w:rsidR="003241BD">
        <w:rPr>
          <w:rFonts w:ascii="Garamond" w:hAnsi="Garamond"/>
          <w:color w:val="0000FF"/>
          <w:sz w:val="24"/>
          <w:szCs w:val="24"/>
        </w:rPr>
        <w:t xml:space="preserve">e programme </w:t>
      </w:r>
      <w:r>
        <w:rPr>
          <w:rFonts w:ascii="Garamond" w:hAnsi="Garamond"/>
          <w:color w:val="0000FF"/>
          <w:sz w:val="24"/>
          <w:szCs w:val="24"/>
        </w:rPr>
        <w:t>witnessed</w:t>
      </w:r>
      <w:r w:rsidR="003241BD">
        <w:rPr>
          <w:rFonts w:ascii="Garamond" w:hAnsi="Garamond"/>
          <w:color w:val="0000FF"/>
          <w:sz w:val="24"/>
          <w:szCs w:val="24"/>
        </w:rPr>
        <w:t xml:space="preserve"> participation from 180 women belonging to nearby villages in the Gandhinagar district. </w:t>
      </w:r>
      <w:r>
        <w:rPr>
          <w:rFonts w:ascii="Garamond" w:hAnsi="Garamond"/>
          <w:color w:val="0000FF"/>
          <w:sz w:val="24"/>
          <w:szCs w:val="24"/>
        </w:rPr>
        <w:t>A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dvocates, social activists, </w:t>
      </w:r>
      <w:r w:rsidR="003241BD">
        <w:rPr>
          <w:rFonts w:ascii="Garamond" w:hAnsi="Garamond"/>
          <w:color w:val="0000FF"/>
          <w:sz w:val="24"/>
          <w:szCs w:val="24"/>
        </w:rPr>
        <w:t xml:space="preserve">academicians and government/ </w:t>
      </w:r>
      <w:r w:rsidR="003241BD" w:rsidRPr="003241BD">
        <w:rPr>
          <w:rFonts w:ascii="Garamond" w:hAnsi="Garamond"/>
          <w:color w:val="0000FF"/>
          <w:sz w:val="24"/>
          <w:szCs w:val="24"/>
        </w:rPr>
        <w:t>police officials</w:t>
      </w:r>
      <w:r w:rsidR="0033707F">
        <w:rPr>
          <w:rFonts w:ascii="Garamond" w:hAnsi="Garamond"/>
          <w:color w:val="0000FF"/>
          <w:sz w:val="24"/>
          <w:szCs w:val="24"/>
        </w:rPr>
        <w:t xml:space="preserve"> joined the programme as</w:t>
      </w:r>
      <w:r w:rsidR="00261ECA">
        <w:rPr>
          <w:rFonts w:ascii="Garamond" w:hAnsi="Garamond"/>
          <w:color w:val="0000FF"/>
          <w:sz w:val="24"/>
          <w:szCs w:val="24"/>
        </w:rPr>
        <w:t xml:space="preserve"> </w:t>
      </w:r>
      <w:r w:rsidR="0033707F">
        <w:rPr>
          <w:rFonts w:ascii="Garamond" w:hAnsi="Garamond"/>
          <w:color w:val="0000FF"/>
          <w:sz w:val="24"/>
          <w:szCs w:val="24"/>
        </w:rPr>
        <w:t xml:space="preserve">Resource Persons and </w:t>
      </w:r>
      <w:r w:rsidR="003241BD">
        <w:rPr>
          <w:rFonts w:ascii="Garamond" w:hAnsi="Garamond"/>
          <w:color w:val="0000FF"/>
          <w:sz w:val="24"/>
          <w:szCs w:val="24"/>
        </w:rPr>
        <w:t>conduct</w:t>
      </w:r>
      <w:r>
        <w:rPr>
          <w:rFonts w:ascii="Garamond" w:hAnsi="Garamond"/>
          <w:color w:val="0000FF"/>
          <w:sz w:val="24"/>
          <w:szCs w:val="24"/>
        </w:rPr>
        <w:t>ed</w:t>
      </w:r>
      <w:r w:rsidR="003241BD">
        <w:rPr>
          <w:rFonts w:ascii="Garamond" w:hAnsi="Garamond"/>
          <w:color w:val="0000FF"/>
          <w:sz w:val="24"/>
          <w:szCs w:val="24"/>
        </w:rPr>
        <w:t xml:space="preserve"> </w:t>
      </w:r>
      <w:r w:rsidR="003241BD">
        <w:rPr>
          <w:rFonts w:ascii="Garamond" w:hAnsi="Garamond"/>
          <w:color w:val="0000FF"/>
          <w:sz w:val="24"/>
          <w:szCs w:val="24"/>
        </w:rPr>
        <w:lastRenderedPageBreak/>
        <w:t xml:space="preserve">interactive sessions for </w:t>
      </w:r>
      <w:r w:rsidR="003241BD" w:rsidRPr="003241BD">
        <w:rPr>
          <w:rFonts w:ascii="Garamond" w:hAnsi="Garamond"/>
          <w:color w:val="0000FF"/>
          <w:sz w:val="24"/>
          <w:szCs w:val="24"/>
        </w:rPr>
        <w:t xml:space="preserve">women </w:t>
      </w:r>
      <w:r w:rsidR="003241BD">
        <w:rPr>
          <w:rFonts w:ascii="Garamond" w:hAnsi="Garamond"/>
          <w:color w:val="0000FF"/>
          <w:sz w:val="24"/>
          <w:szCs w:val="24"/>
        </w:rPr>
        <w:t>on numerous topics,</w:t>
      </w:r>
      <w:r w:rsidR="008A023A">
        <w:rPr>
          <w:rFonts w:ascii="Garamond" w:hAnsi="Garamond"/>
          <w:color w:val="0000FF"/>
          <w:sz w:val="24"/>
          <w:szCs w:val="24"/>
        </w:rPr>
        <w:t xml:space="preserve"> such as</w:t>
      </w:r>
      <w:r w:rsidR="00686F9D">
        <w:rPr>
          <w:rFonts w:ascii="Garamond" w:hAnsi="Garamond"/>
          <w:color w:val="0000FF"/>
          <w:sz w:val="24"/>
          <w:szCs w:val="24"/>
        </w:rPr>
        <w:t xml:space="preserve"> </w:t>
      </w:r>
      <w:r w:rsidR="00686F9D" w:rsidRPr="003241BD">
        <w:rPr>
          <w:rFonts w:ascii="Garamond" w:hAnsi="Garamond"/>
          <w:color w:val="0000FF"/>
          <w:sz w:val="24"/>
          <w:szCs w:val="24"/>
        </w:rPr>
        <w:t xml:space="preserve">‘Women, Family Law and Customs’, </w:t>
      </w:r>
      <w:r w:rsidR="00673567">
        <w:rPr>
          <w:rFonts w:ascii="Garamond" w:hAnsi="Garamond"/>
          <w:color w:val="0000FF"/>
          <w:sz w:val="24"/>
          <w:szCs w:val="24"/>
        </w:rPr>
        <w:t xml:space="preserve">‘Women and the Constitution’, </w:t>
      </w:r>
      <w:r w:rsidR="00686F9D" w:rsidRPr="003241BD">
        <w:rPr>
          <w:rFonts w:ascii="Garamond" w:hAnsi="Garamond"/>
          <w:color w:val="0000FF"/>
          <w:sz w:val="24"/>
          <w:szCs w:val="24"/>
        </w:rPr>
        <w:t>‘Women and Criminal Law’ and ‘Access to Justice’.</w:t>
      </w:r>
    </w:p>
    <w:p w14:paraId="6244247D" w14:textId="77777777" w:rsidR="008A023A" w:rsidRDefault="008A023A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16891981" w14:textId="072F4219" w:rsidR="003911F7" w:rsidRPr="003241BD" w:rsidRDefault="003911F7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 w:rsidRPr="003241BD">
        <w:rPr>
          <w:rFonts w:ascii="Garamond" w:hAnsi="Garamond"/>
          <w:color w:val="0000FF"/>
          <w:sz w:val="24"/>
          <w:szCs w:val="24"/>
        </w:rPr>
        <w:t>Ms</w:t>
      </w:r>
      <w:r w:rsidR="0033707F">
        <w:rPr>
          <w:rFonts w:ascii="Garamond" w:hAnsi="Garamond"/>
          <w:color w:val="0000FF"/>
          <w:sz w:val="24"/>
          <w:szCs w:val="24"/>
        </w:rPr>
        <w:t>.</w:t>
      </w:r>
      <w:r w:rsidRPr="003241BD">
        <w:rPr>
          <w:rFonts w:ascii="Garamond" w:hAnsi="Garamond"/>
          <w:color w:val="0000FF"/>
          <w:sz w:val="24"/>
          <w:szCs w:val="24"/>
        </w:rPr>
        <w:t xml:space="preserve"> Neeta Hardikar, Founder of Anandi</w:t>
      </w:r>
      <w:r w:rsidR="0033707F">
        <w:rPr>
          <w:rFonts w:ascii="Garamond" w:hAnsi="Garamond"/>
          <w:color w:val="0000FF"/>
          <w:sz w:val="24"/>
          <w:szCs w:val="24"/>
        </w:rPr>
        <w:t xml:space="preserve"> </w:t>
      </w:r>
      <w:r w:rsidR="00570514">
        <w:rPr>
          <w:rFonts w:ascii="Garamond" w:hAnsi="Garamond"/>
          <w:color w:val="0000FF"/>
          <w:sz w:val="24"/>
          <w:szCs w:val="24"/>
        </w:rPr>
        <w:t>eloquently spoke of the</w:t>
      </w:r>
      <w:r w:rsidRPr="003241BD">
        <w:rPr>
          <w:rFonts w:ascii="Garamond" w:hAnsi="Garamond"/>
          <w:color w:val="0000FF"/>
          <w:sz w:val="24"/>
          <w:szCs w:val="24"/>
        </w:rPr>
        <w:t xml:space="preserve"> fundamental rights </w:t>
      </w:r>
      <w:r w:rsidR="00570514">
        <w:rPr>
          <w:rFonts w:ascii="Garamond" w:hAnsi="Garamond"/>
          <w:color w:val="0000FF"/>
          <w:sz w:val="24"/>
          <w:szCs w:val="24"/>
        </w:rPr>
        <w:t>that</w:t>
      </w:r>
      <w:r w:rsidRPr="003241BD">
        <w:rPr>
          <w:rFonts w:ascii="Garamond" w:hAnsi="Garamond"/>
          <w:color w:val="0000FF"/>
          <w:sz w:val="24"/>
          <w:szCs w:val="24"/>
        </w:rPr>
        <w:t xml:space="preserve"> women</w:t>
      </w:r>
      <w:r w:rsidR="00DF19C9">
        <w:rPr>
          <w:rFonts w:ascii="Garamond" w:hAnsi="Garamond"/>
          <w:color w:val="0000FF"/>
          <w:sz w:val="24"/>
          <w:szCs w:val="24"/>
        </w:rPr>
        <w:t xml:space="preserve"> enjoy</w:t>
      </w:r>
      <w:r w:rsidR="00570514">
        <w:rPr>
          <w:rFonts w:ascii="Garamond" w:hAnsi="Garamond"/>
          <w:color w:val="0000FF"/>
          <w:sz w:val="24"/>
          <w:szCs w:val="24"/>
        </w:rPr>
        <w:t xml:space="preserve">, such as the rights to life, food security, education, social security, constitutional remedies and justice. </w:t>
      </w:r>
      <w:r w:rsidR="00A73CDD">
        <w:rPr>
          <w:rFonts w:ascii="Garamond" w:hAnsi="Garamond"/>
          <w:color w:val="0000FF"/>
          <w:sz w:val="24"/>
          <w:szCs w:val="24"/>
        </w:rPr>
        <w:t xml:space="preserve">During the course of her session, she </w:t>
      </w:r>
      <w:r w:rsidR="00673567">
        <w:rPr>
          <w:rFonts w:ascii="Garamond" w:hAnsi="Garamond"/>
          <w:color w:val="0000FF"/>
          <w:sz w:val="24"/>
          <w:szCs w:val="24"/>
        </w:rPr>
        <w:t xml:space="preserve">also </w:t>
      </w:r>
      <w:r w:rsidR="00A73CDD">
        <w:rPr>
          <w:rFonts w:ascii="Garamond" w:hAnsi="Garamond"/>
          <w:color w:val="0000FF"/>
          <w:sz w:val="24"/>
          <w:szCs w:val="24"/>
        </w:rPr>
        <w:t xml:space="preserve">emphasized on the significance of </w:t>
      </w:r>
      <w:r w:rsidRPr="003241BD">
        <w:rPr>
          <w:rFonts w:ascii="Garamond" w:hAnsi="Garamond"/>
          <w:color w:val="0000FF"/>
          <w:sz w:val="24"/>
          <w:szCs w:val="24"/>
        </w:rPr>
        <w:t>laws ba</w:t>
      </w:r>
      <w:r w:rsidR="00A73CDD">
        <w:rPr>
          <w:rFonts w:ascii="Garamond" w:hAnsi="Garamond"/>
          <w:color w:val="0000FF"/>
          <w:sz w:val="24"/>
          <w:szCs w:val="24"/>
        </w:rPr>
        <w:t xml:space="preserve">nning infanticide and foeticide, the </w:t>
      </w:r>
      <w:r w:rsidRPr="003241BD">
        <w:rPr>
          <w:rFonts w:ascii="Garamond" w:hAnsi="Garamond"/>
          <w:color w:val="0000FF"/>
          <w:sz w:val="24"/>
          <w:szCs w:val="24"/>
        </w:rPr>
        <w:t>mid-day meal</w:t>
      </w:r>
      <w:r w:rsidR="00A73CDD">
        <w:rPr>
          <w:rFonts w:ascii="Garamond" w:hAnsi="Garamond"/>
          <w:color w:val="0000FF"/>
          <w:sz w:val="24"/>
          <w:szCs w:val="24"/>
        </w:rPr>
        <w:t>s scheme, pension schemes, etc</w:t>
      </w:r>
      <w:r w:rsidRPr="003241BD">
        <w:rPr>
          <w:rFonts w:ascii="Garamond" w:hAnsi="Garamond"/>
          <w:color w:val="0000FF"/>
          <w:sz w:val="24"/>
          <w:szCs w:val="24"/>
        </w:rPr>
        <w:t>.</w:t>
      </w:r>
      <w:r w:rsidR="00BB60F5">
        <w:rPr>
          <w:rFonts w:ascii="Garamond" w:hAnsi="Garamond"/>
          <w:color w:val="0000FF"/>
          <w:sz w:val="24"/>
          <w:szCs w:val="24"/>
        </w:rPr>
        <w:t xml:space="preserve"> </w:t>
      </w:r>
      <w:r w:rsidR="00BB60F5" w:rsidRPr="003241BD">
        <w:rPr>
          <w:rFonts w:ascii="Garamond" w:hAnsi="Garamond"/>
          <w:color w:val="0000FF"/>
          <w:sz w:val="24"/>
          <w:szCs w:val="24"/>
        </w:rPr>
        <w:t xml:space="preserve">She summed up by </w:t>
      </w:r>
      <w:r w:rsidR="00673567">
        <w:rPr>
          <w:rFonts w:ascii="Garamond" w:hAnsi="Garamond"/>
          <w:color w:val="0000FF"/>
          <w:sz w:val="24"/>
          <w:szCs w:val="24"/>
        </w:rPr>
        <w:t>urging</w:t>
      </w:r>
      <w:r w:rsidR="00BB60F5" w:rsidRPr="003241BD">
        <w:rPr>
          <w:rFonts w:ascii="Garamond" w:hAnsi="Garamond"/>
          <w:color w:val="0000FF"/>
          <w:sz w:val="24"/>
          <w:szCs w:val="24"/>
        </w:rPr>
        <w:t xml:space="preserve"> </w:t>
      </w:r>
      <w:r w:rsidR="00BD4813">
        <w:rPr>
          <w:rFonts w:ascii="Garamond" w:hAnsi="Garamond"/>
          <w:color w:val="0000FF"/>
          <w:sz w:val="24"/>
          <w:szCs w:val="24"/>
        </w:rPr>
        <w:t xml:space="preserve">women </w:t>
      </w:r>
      <w:r w:rsidR="00673567">
        <w:rPr>
          <w:rFonts w:ascii="Garamond" w:hAnsi="Garamond"/>
          <w:color w:val="0000FF"/>
          <w:sz w:val="24"/>
          <w:szCs w:val="24"/>
        </w:rPr>
        <w:t>to</w:t>
      </w:r>
      <w:r w:rsidR="00BD4813">
        <w:rPr>
          <w:rFonts w:ascii="Garamond" w:hAnsi="Garamond"/>
          <w:color w:val="0000FF"/>
          <w:sz w:val="24"/>
          <w:szCs w:val="24"/>
        </w:rPr>
        <w:t xml:space="preserve"> approach </w:t>
      </w:r>
      <w:r w:rsidR="00DF19C9">
        <w:rPr>
          <w:rFonts w:ascii="Garamond" w:hAnsi="Garamond"/>
          <w:color w:val="0000FF"/>
          <w:sz w:val="24"/>
          <w:szCs w:val="24"/>
        </w:rPr>
        <w:t xml:space="preserve">the </w:t>
      </w:r>
      <w:r w:rsidR="00BD4813">
        <w:rPr>
          <w:rFonts w:ascii="Garamond" w:hAnsi="Garamond"/>
          <w:color w:val="0000FF"/>
          <w:sz w:val="24"/>
          <w:szCs w:val="24"/>
        </w:rPr>
        <w:t>Commissions for Women, Special Mahila Police Stations, etc</w:t>
      </w:r>
      <w:r w:rsidR="00BB60F5" w:rsidRPr="003241BD">
        <w:rPr>
          <w:rFonts w:ascii="Garamond" w:hAnsi="Garamond"/>
          <w:color w:val="0000FF"/>
          <w:sz w:val="24"/>
          <w:szCs w:val="24"/>
        </w:rPr>
        <w:t>.</w:t>
      </w:r>
      <w:r w:rsidR="00BD4813">
        <w:rPr>
          <w:rFonts w:ascii="Garamond" w:hAnsi="Garamond"/>
          <w:color w:val="0000FF"/>
          <w:sz w:val="24"/>
          <w:szCs w:val="24"/>
        </w:rPr>
        <w:t xml:space="preserve"> for grievance redressal, </w:t>
      </w:r>
      <w:r w:rsidR="00673567">
        <w:rPr>
          <w:rFonts w:ascii="Garamond" w:hAnsi="Garamond"/>
          <w:color w:val="0000FF"/>
          <w:sz w:val="24"/>
          <w:szCs w:val="24"/>
        </w:rPr>
        <w:t xml:space="preserve">without harbouring any inhibitions. </w:t>
      </w:r>
    </w:p>
    <w:p w14:paraId="690E820E" w14:textId="77777777" w:rsidR="003911F7" w:rsidRPr="003241BD" w:rsidRDefault="003911F7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51407460" w14:textId="3DC05454" w:rsidR="003911F7" w:rsidRDefault="004B3F1F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color w:val="0000FF"/>
          <w:sz w:val="24"/>
          <w:szCs w:val="24"/>
        </w:rPr>
        <w:t>Dr. Dinesh Kapadia, Director of the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 G</w:t>
      </w:r>
      <w:r>
        <w:rPr>
          <w:rFonts w:ascii="Garamond" w:hAnsi="Garamond"/>
          <w:color w:val="0000FF"/>
          <w:sz w:val="24"/>
          <w:szCs w:val="24"/>
        </w:rPr>
        <w:t xml:space="preserve">ender </w:t>
      </w:r>
      <w:r w:rsidR="003911F7" w:rsidRPr="003241BD">
        <w:rPr>
          <w:rFonts w:ascii="Garamond" w:hAnsi="Garamond"/>
          <w:color w:val="0000FF"/>
          <w:sz w:val="24"/>
          <w:szCs w:val="24"/>
        </w:rPr>
        <w:t>R</w:t>
      </w:r>
      <w:r>
        <w:rPr>
          <w:rFonts w:ascii="Garamond" w:hAnsi="Garamond"/>
          <w:color w:val="0000FF"/>
          <w:sz w:val="24"/>
          <w:szCs w:val="24"/>
        </w:rPr>
        <w:t xml:space="preserve">esource </w:t>
      </w:r>
      <w:r w:rsidR="003911F7" w:rsidRPr="003241BD">
        <w:rPr>
          <w:rFonts w:ascii="Garamond" w:hAnsi="Garamond"/>
          <w:color w:val="0000FF"/>
          <w:sz w:val="24"/>
          <w:szCs w:val="24"/>
        </w:rPr>
        <w:t>C</w:t>
      </w:r>
      <w:r>
        <w:rPr>
          <w:rFonts w:ascii="Garamond" w:hAnsi="Garamond"/>
          <w:color w:val="0000FF"/>
          <w:sz w:val="24"/>
          <w:szCs w:val="24"/>
        </w:rPr>
        <w:t>entre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, </w:t>
      </w:r>
      <w:r>
        <w:rPr>
          <w:rFonts w:ascii="Garamond" w:hAnsi="Garamond"/>
          <w:color w:val="0000FF"/>
          <w:sz w:val="24"/>
          <w:szCs w:val="24"/>
        </w:rPr>
        <w:t xml:space="preserve">addressed the audience </w:t>
      </w:r>
      <w:r w:rsidR="00DF19C9">
        <w:rPr>
          <w:rFonts w:ascii="Garamond" w:hAnsi="Garamond"/>
          <w:color w:val="0000FF"/>
          <w:sz w:val="24"/>
          <w:szCs w:val="24"/>
        </w:rPr>
        <w:t>on how the Constitution of India safeguard</w:t>
      </w:r>
      <w:r w:rsidR="00E6798D">
        <w:rPr>
          <w:rFonts w:ascii="Garamond" w:hAnsi="Garamond"/>
          <w:color w:val="0000FF"/>
          <w:sz w:val="24"/>
          <w:szCs w:val="24"/>
        </w:rPr>
        <w:t>s</w:t>
      </w:r>
      <w:r w:rsidR="00DF19C9">
        <w:rPr>
          <w:rFonts w:ascii="Garamond" w:hAnsi="Garamond"/>
          <w:color w:val="0000FF"/>
          <w:sz w:val="24"/>
          <w:szCs w:val="24"/>
        </w:rPr>
        <w:t xml:space="preserve"> women’s rights </w:t>
      </w:r>
      <w:r w:rsidR="00E6798D">
        <w:rPr>
          <w:rFonts w:ascii="Garamond" w:hAnsi="Garamond"/>
          <w:color w:val="0000FF"/>
          <w:sz w:val="24"/>
          <w:szCs w:val="24"/>
        </w:rPr>
        <w:t>by providing for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 positive discrimination for women </w:t>
      </w:r>
      <w:r w:rsidR="00E6798D">
        <w:rPr>
          <w:rFonts w:ascii="Garamond" w:hAnsi="Garamond"/>
          <w:color w:val="0000FF"/>
          <w:sz w:val="24"/>
          <w:szCs w:val="24"/>
        </w:rPr>
        <w:t xml:space="preserve">and highlighted that 50% of the seats in </w:t>
      </w:r>
      <w:r w:rsidR="00D97E51">
        <w:rPr>
          <w:rFonts w:ascii="Garamond" w:hAnsi="Garamond"/>
          <w:color w:val="0000FF"/>
          <w:sz w:val="24"/>
          <w:szCs w:val="24"/>
        </w:rPr>
        <w:t xml:space="preserve">the </w:t>
      </w:r>
      <w:r w:rsidR="00E6798D">
        <w:rPr>
          <w:rFonts w:ascii="Garamond" w:hAnsi="Garamond"/>
          <w:color w:val="0000FF"/>
          <w:sz w:val="24"/>
          <w:szCs w:val="24"/>
        </w:rPr>
        <w:t xml:space="preserve">Panchayati polls and 33% of police jobs have been reserved for women in Gujarat. </w:t>
      </w:r>
      <w:r w:rsidR="00D97E51">
        <w:rPr>
          <w:rFonts w:ascii="Garamond" w:hAnsi="Garamond"/>
          <w:color w:val="0000FF"/>
          <w:sz w:val="24"/>
          <w:szCs w:val="24"/>
        </w:rPr>
        <w:t>He</w:t>
      </w:r>
      <w:r w:rsidR="00E6798D">
        <w:rPr>
          <w:rFonts w:ascii="Garamond" w:hAnsi="Garamond"/>
          <w:color w:val="0000FF"/>
          <w:sz w:val="24"/>
          <w:szCs w:val="24"/>
        </w:rPr>
        <w:t xml:space="preserve"> also explained various provisions of the Indian Penal Code and the Sexual Harassment of Women at Workplace Act</w:t>
      </w:r>
      <w:r w:rsidR="00D97E51">
        <w:rPr>
          <w:rFonts w:ascii="Garamond" w:hAnsi="Garamond"/>
          <w:color w:val="0000FF"/>
          <w:sz w:val="24"/>
          <w:szCs w:val="24"/>
        </w:rPr>
        <w:t xml:space="preserve"> in layman’s language</w:t>
      </w:r>
      <w:r w:rsidR="00E6798D">
        <w:rPr>
          <w:rFonts w:ascii="Garamond" w:hAnsi="Garamond"/>
          <w:color w:val="0000FF"/>
          <w:sz w:val="24"/>
          <w:szCs w:val="24"/>
        </w:rPr>
        <w:t xml:space="preserve">. </w:t>
      </w:r>
      <w:r w:rsidR="00D97E51">
        <w:rPr>
          <w:rFonts w:ascii="Garamond" w:hAnsi="Garamond"/>
          <w:color w:val="0000FF"/>
          <w:sz w:val="24"/>
          <w:szCs w:val="24"/>
        </w:rPr>
        <w:t xml:space="preserve">He concluded </w:t>
      </w:r>
      <w:r w:rsidR="00E6798D">
        <w:rPr>
          <w:rFonts w:ascii="Garamond" w:hAnsi="Garamond"/>
          <w:color w:val="0000FF"/>
          <w:sz w:val="24"/>
          <w:szCs w:val="24"/>
        </w:rPr>
        <w:t>that just how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 a bird cannot fly with one wing, a society ca</w:t>
      </w:r>
      <w:r w:rsidR="00E6798D">
        <w:rPr>
          <w:rFonts w:ascii="Garamond" w:hAnsi="Garamond"/>
          <w:color w:val="0000FF"/>
          <w:sz w:val="24"/>
          <w:szCs w:val="24"/>
        </w:rPr>
        <w:t>nnot grow without growth of wome</w:t>
      </w:r>
      <w:r w:rsidR="003911F7" w:rsidRPr="003241BD">
        <w:rPr>
          <w:rFonts w:ascii="Garamond" w:hAnsi="Garamond"/>
          <w:color w:val="0000FF"/>
          <w:sz w:val="24"/>
          <w:szCs w:val="24"/>
        </w:rPr>
        <w:t>n</w:t>
      </w:r>
      <w:r w:rsidR="00E6798D">
        <w:rPr>
          <w:rFonts w:ascii="Garamond" w:hAnsi="Garamond"/>
          <w:color w:val="0000FF"/>
          <w:sz w:val="24"/>
          <w:szCs w:val="24"/>
        </w:rPr>
        <w:t>.</w:t>
      </w:r>
    </w:p>
    <w:p w14:paraId="099569F6" w14:textId="77777777" w:rsidR="00E6798D" w:rsidRPr="003241BD" w:rsidRDefault="00E6798D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6EA6C1F5" w14:textId="5F09C3B9" w:rsidR="003911F7" w:rsidRDefault="003911F7" w:rsidP="009B2FC9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 w:rsidRPr="003241BD">
        <w:rPr>
          <w:rFonts w:ascii="Garamond" w:hAnsi="Garamond"/>
          <w:color w:val="0000FF"/>
          <w:sz w:val="24"/>
          <w:szCs w:val="24"/>
        </w:rPr>
        <w:t>Smt. Amee</w:t>
      </w:r>
      <w:r w:rsidR="00584796">
        <w:rPr>
          <w:rFonts w:ascii="Garamond" w:hAnsi="Garamond"/>
          <w:color w:val="0000FF"/>
          <w:sz w:val="24"/>
          <w:szCs w:val="24"/>
        </w:rPr>
        <w:t xml:space="preserve"> Yaj</w:t>
      </w:r>
      <w:r w:rsidRPr="003241BD">
        <w:rPr>
          <w:rFonts w:ascii="Garamond" w:hAnsi="Garamond"/>
          <w:color w:val="0000FF"/>
          <w:sz w:val="24"/>
          <w:szCs w:val="24"/>
        </w:rPr>
        <w:t>nik, Advocate</w:t>
      </w:r>
      <w:r w:rsidR="0098692C">
        <w:rPr>
          <w:rFonts w:ascii="Garamond" w:hAnsi="Garamond"/>
          <w:color w:val="0000FF"/>
          <w:sz w:val="24"/>
          <w:szCs w:val="24"/>
        </w:rPr>
        <w:t>,</w:t>
      </w:r>
      <w:r w:rsidRPr="003241BD">
        <w:rPr>
          <w:rFonts w:ascii="Garamond" w:hAnsi="Garamond"/>
          <w:color w:val="0000FF"/>
          <w:sz w:val="24"/>
          <w:szCs w:val="24"/>
        </w:rPr>
        <w:t xml:space="preserve"> Gujarat High Court</w:t>
      </w:r>
      <w:r w:rsidR="00EE0FD7">
        <w:rPr>
          <w:rFonts w:ascii="Garamond" w:hAnsi="Garamond"/>
          <w:color w:val="0000FF"/>
          <w:sz w:val="24"/>
          <w:szCs w:val="24"/>
        </w:rPr>
        <w:t xml:space="preserve"> </w:t>
      </w:r>
      <w:r w:rsidR="005F4B0F">
        <w:rPr>
          <w:rFonts w:ascii="Garamond" w:hAnsi="Garamond"/>
          <w:color w:val="0000FF"/>
          <w:sz w:val="24"/>
          <w:szCs w:val="24"/>
        </w:rPr>
        <w:t xml:space="preserve">engaged the audience </w:t>
      </w:r>
      <w:r w:rsidR="00CC4B76">
        <w:rPr>
          <w:rFonts w:ascii="Garamond" w:hAnsi="Garamond"/>
          <w:color w:val="0000FF"/>
          <w:sz w:val="24"/>
          <w:szCs w:val="24"/>
        </w:rPr>
        <w:t xml:space="preserve">in an interactive session during which she explained the significance of legal literacy and legal awareness programmes. </w:t>
      </w:r>
      <w:r w:rsidR="00AA6DAB">
        <w:rPr>
          <w:rFonts w:ascii="Garamond" w:hAnsi="Garamond"/>
          <w:color w:val="0000FF"/>
          <w:sz w:val="24"/>
          <w:szCs w:val="24"/>
        </w:rPr>
        <w:t xml:space="preserve">She appropriately classified the problems that women face into </w:t>
      </w:r>
      <w:r w:rsidR="00161063">
        <w:rPr>
          <w:rFonts w:ascii="Garamond" w:hAnsi="Garamond"/>
          <w:color w:val="0000FF"/>
          <w:sz w:val="24"/>
          <w:szCs w:val="24"/>
        </w:rPr>
        <w:t xml:space="preserve">domestic </w:t>
      </w:r>
      <w:r w:rsidR="00AA6DAB">
        <w:rPr>
          <w:rFonts w:ascii="Garamond" w:hAnsi="Garamond"/>
          <w:color w:val="0000FF"/>
          <w:sz w:val="24"/>
          <w:szCs w:val="24"/>
        </w:rPr>
        <w:t xml:space="preserve">(dowry, domestic violence, divorce, child custody disputes, property disputes, etc.) </w:t>
      </w:r>
      <w:r w:rsidR="00161063">
        <w:rPr>
          <w:rFonts w:ascii="Garamond" w:hAnsi="Garamond"/>
          <w:color w:val="0000FF"/>
          <w:sz w:val="24"/>
          <w:szCs w:val="24"/>
        </w:rPr>
        <w:t xml:space="preserve">and non-domestic </w:t>
      </w:r>
      <w:r w:rsidR="00AA6DAB">
        <w:rPr>
          <w:rFonts w:ascii="Garamond" w:hAnsi="Garamond"/>
          <w:color w:val="0000FF"/>
          <w:sz w:val="24"/>
          <w:szCs w:val="24"/>
        </w:rPr>
        <w:t xml:space="preserve">(rape, voyeurism, acid attacks, kidnapping, stalking, etc.) issues and explained that while women </w:t>
      </w:r>
      <w:r w:rsidR="00D97E51">
        <w:rPr>
          <w:rFonts w:ascii="Garamond" w:hAnsi="Garamond"/>
          <w:color w:val="0000FF"/>
          <w:sz w:val="24"/>
          <w:szCs w:val="24"/>
        </w:rPr>
        <w:t>must necessarily</w:t>
      </w:r>
      <w:r w:rsidR="00AA6DAB">
        <w:rPr>
          <w:rFonts w:ascii="Garamond" w:hAnsi="Garamond"/>
          <w:color w:val="0000FF"/>
          <w:sz w:val="24"/>
          <w:szCs w:val="24"/>
        </w:rPr>
        <w:t xml:space="preserve"> approach the police for the latter, they may approach alternative fora such as legal aid clinics, </w:t>
      </w:r>
      <w:r w:rsidR="00605825">
        <w:rPr>
          <w:rFonts w:ascii="Garamond" w:hAnsi="Garamond"/>
          <w:color w:val="0000FF"/>
          <w:sz w:val="24"/>
          <w:szCs w:val="24"/>
        </w:rPr>
        <w:t xml:space="preserve">shelter homes, mediation centres, </w:t>
      </w:r>
      <w:r w:rsidR="00AA6DAB">
        <w:rPr>
          <w:rFonts w:ascii="Garamond" w:hAnsi="Garamond"/>
          <w:color w:val="0000FF"/>
          <w:sz w:val="24"/>
          <w:szCs w:val="24"/>
        </w:rPr>
        <w:t xml:space="preserve">the Commissions for Women, etc. for the former set of disputes. </w:t>
      </w:r>
      <w:r w:rsidR="00605825">
        <w:rPr>
          <w:rFonts w:ascii="Garamond" w:hAnsi="Garamond"/>
          <w:color w:val="0000FF"/>
          <w:sz w:val="24"/>
          <w:szCs w:val="24"/>
        </w:rPr>
        <w:t xml:space="preserve">She also touched upon </w:t>
      </w:r>
      <w:r w:rsidR="009B2FC9">
        <w:rPr>
          <w:rFonts w:ascii="Garamond" w:hAnsi="Garamond"/>
          <w:color w:val="0000FF"/>
          <w:sz w:val="24"/>
          <w:szCs w:val="24"/>
        </w:rPr>
        <w:t xml:space="preserve">labour laws and laws </w:t>
      </w:r>
      <w:r w:rsidR="000803A1">
        <w:rPr>
          <w:rFonts w:ascii="Garamond" w:hAnsi="Garamond"/>
          <w:color w:val="0000FF"/>
          <w:sz w:val="24"/>
          <w:szCs w:val="24"/>
        </w:rPr>
        <w:t xml:space="preserve">that benefit </w:t>
      </w:r>
      <w:r w:rsidR="009B2FC9">
        <w:rPr>
          <w:rFonts w:ascii="Garamond" w:hAnsi="Garamond"/>
          <w:color w:val="0000FF"/>
          <w:sz w:val="24"/>
          <w:szCs w:val="24"/>
        </w:rPr>
        <w:t xml:space="preserve">senior women. </w:t>
      </w:r>
    </w:p>
    <w:p w14:paraId="4C874A02" w14:textId="77777777" w:rsidR="00F444F9" w:rsidRPr="003241BD" w:rsidRDefault="00F444F9" w:rsidP="009B2FC9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5C342B69" w14:textId="12607985" w:rsidR="003911F7" w:rsidRPr="003241BD" w:rsidRDefault="003911F7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 w:rsidRPr="003241BD">
        <w:rPr>
          <w:rFonts w:ascii="Garamond" w:hAnsi="Garamond"/>
          <w:color w:val="0000FF"/>
          <w:sz w:val="24"/>
          <w:szCs w:val="24"/>
        </w:rPr>
        <w:t>Dr. Nidhi Buch</w:t>
      </w:r>
      <w:r w:rsidR="00DA14D6">
        <w:rPr>
          <w:rFonts w:ascii="Garamond" w:hAnsi="Garamond"/>
          <w:color w:val="0000FF"/>
          <w:sz w:val="24"/>
          <w:szCs w:val="24"/>
        </w:rPr>
        <w:t>,</w:t>
      </w:r>
      <w:r w:rsidR="00E6160B">
        <w:rPr>
          <w:rFonts w:ascii="Garamond" w:hAnsi="Garamond"/>
          <w:color w:val="0000FF"/>
          <w:sz w:val="24"/>
          <w:szCs w:val="24"/>
        </w:rPr>
        <w:t xml:space="preserve"> Assistant </w:t>
      </w:r>
      <w:r w:rsidRPr="003241BD">
        <w:rPr>
          <w:rFonts w:ascii="Garamond" w:hAnsi="Garamond"/>
          <w:color w:val="0000FF"/>
          <w:sz w:val="24"/>
          <w:szCs w:val="24"/>
        </w:rPr>
        <w:t>Professor</w:t>
      </w:r>
      <w:r w:rsidR="00E6160B">
        <w:rPr>
          <w:rFonts w:ascii="Garamond" w:hAnsi="Garamond"/>
          <w:color w:val="0000FF"/>
          <w:sz w:val="24"/>
          <w:szCs w:val="24"/>
        </w:rPr>
        <w:t xml:space="preserve"> of Law</w:t>
      </w:r>
      <w:r w:rsidRPr="003241BD">
        <w:rPr>
          <w:rFonts w:ascii="Garamond" w:hAnsi="Garamond"/>
          <w:color w:val="0000FF"/>
          <w:sz w:val="24"/>
          <w:szCs w:val="24"/>
        </w:rPr>
        <w:t>, GNLU</w:t>
      </w:r>
      <w:r w:rsidR="00E6160B">
        <w:rPr>
          <w:rFonts w:ascii="Garamond" w:hAnsi="Garamond"/>
          <w:color w:val="0000FF"/>
          <w:sz w:val="24"/>
          <w:szCs w:val="24"/>
        </w:rPr>
        <w:t xml:space="preserve"> addressed the gathering of women on </w:t>
      </w:r>
      <w:r w:rsidRPr="003241BD">
        <w:rPr>
          <w:rFonts w:ascii="Garamond" w:hAnsi="Garamond"/>
          <w:color w:val="0000FF"/>
          <w:sz w:val="24"/>
          <w:szCs w:val="24"/>
        </w:rPr>
        <w:t>dowry prohibition law</w:t>
      </w:r>
      <w:r w:rsidR="00E6160B">
        <w:rPr>
          <w:rFonts w:ascii="Garamond" w:hAnsi="Garamond"/>
          <w:color w:val="0000FF"/>
          <w:sz w:val="24"/>
          <w:szCs w:val="24"/>
        </w:rPr>
        <w:t>s</w:t>
      </w:r>
      <w:r w:rsidR="00865975">
        <w:rPr>
          <w:rFonts w:ascii="Garamond" w:hAnsi="Garamond"/>
          <w:color w:val="0000FF"/>
          <w:sz w:val="24"/>
          <w:szCs w:val="24"/>
        </w:rPr>
        <w:t xml:space="preserve"> and</w:t>
      </w:r>
      <w:r w:rsidRPr="003241BD">
        <w:rPr>
          <w:rFonts w:ascii="Garamond" w:hAnsi="Garamond"/>
          <w:color w:val="0000FF"/>
          <w:sz w:val="24"/>
          <w:szCs w:val="24"/>
        </w:rPr>
        <w:t xml:space="preserve"> </w:t>
      </w:r>
      <w:r w:rsidR="00035EDF">
        <w:rPr>
          <w:rFonts w:ascii="Garamond" w:hAnsi="Garamond"/>
          <w:color w:val="0000FF"/>
          <w:sz w:val="24"/>
          <w:szCs w:val="24"/>
        </w:rPr>
        <w:t xml:space="preserve">laws against </w:t>
      </w:r>
      <w:r w:rsidRPr="003241BD">
        <w:rPr>
          <w:rFonts w:ascii="Garamond" w:hAnsi="Garamond"/>
          <w:color w:val="0000FF"/>
          <w:sz w:val="24"/>
          <w:szCs w:val="24"/>
        </w:rPr>
        <w:t xml:space="preserve">domestic violence and </w:t>
      </w:r>
      <w:r w:rsidR="00035EDF">
        <w:rPr>
          <w:rFonts w:ascii="Garamond" w:hAnsi="Garamond"/>
          <w:color w:val="0000FF"/>
          <w:sz w:val="24"/>
          <w:szCs w:val="24"/>
        </w:rPr>
        <w:t xml:space="preserve">emphasized on how the evils of dowry and domestic violence are a reality not only in rural areas, but also in </w:t>
      </w:r>
      <w:r w:rsidRPr="003241BD">
        <w:rPr>
          <w:rFonts w:ascii="Garamond" w:hAnsi="Garamond"/>
          <w:color w:val="0000FF"/>
          <w:sz w:val="24"/>
          <w:szCs w:val="24"/>
        </w:rPr>
        <w:t>urban areas</w:t>
      </w:r>
      <w:r w:rsidR="00035EDF">
        <w:rPr>
          <w:rFonts w:ascii="Garamond" w:hAnsi="Garamond"/>
          <w:color w:val="0000FF"/>
          <w:sz w:val="24"/>
          <w:szCs w:val="24"/>
        </w:rPr>
        <w:t xml:space="preserve">. </w:t>
      </w:r>
      <w:r w:rsidR="00865975">
        <w:rPr>
          <w:rFonts w:ascii="Garamond" w:hAnsi="Garamond"/>
          <w:color w:val="0000FF"/>
          <w:sz w:val="24"/>
          <w:szCs w:val="24"/>
        </w:rPr>
        <w:t xml:space="preserve">She gave the participants an overview of these laws, focussing on the rationale behind enacting these laws, the functioning of these laws and important provisions. </w:t>
      </w:r>
    </w:p>
    <w:p w14:paraId="587245EB" w14:textId="77777777" w:rsidR="003911F7" w:rsidRPr="003241BD" w:rsidRDefault="003911F7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66CBAE05" w14:textId="350C7010" w:rsidR="003911F7" w:rsidRPr="003241BD" w:rsidRDefault="003911F7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 w:rsidRPr="003241BD">
        <w:rPr>
          <w:rFonts w:ascii="Garamond" w:hAnsi="Garamond"/>
          <w:color w:val="0000FF"/>
          <w:sz w:val="24"/>
          <w:szCs w:val="24"/>
        </w:rPr>
        <w:t>Mr.</w:t>
      </w:r>
      <w:r w:rsidR="00865975">
        <w:rPr>
          <w:rFonts w:ascii="Garamond" w:hAnsi="Garamond"/>
          <w:color w:val="0000FF"/>
          <w:sz w:val="24"/>
          <w:szCs w:val="24"/>
        </w:rPr>
        <w:t xml:space="preserve"> Anil Pratham, IGP</w:t>
      </w:r>
      <w:r w:rsidR="009F3F10">
        <w:rPr>
          <w:rFonts w:ascii="Garamond" w:hAnsi="Garamond"/>
          <w:color w:val="0000FF"/>
          <w:sz w:val="24"/>
          <w:szCs w:val="24"/>
        </w:rPr>
        <w:t xml:space="preserve"> (CID Crime and Women Cell)</w:t>
      </w:r>
      <w:r w:rsidR="0088764B">
        <w:rPr>
          <w:rFonts w:ascii="Garamond" w:hAnsi="Garamond"/>
          <w:color w:val="0000FF"/>
          <w:sz w:val="24"/>
          <w:szCs w:val="24"/>
        </w:rPr>
        <w:t xml:space="preserve"> provided the participants an insight into how the police system functions to assist women. </w:t>
      </w:r>
      <w:r w:rsidRPr="003241BD">
        <w:rPr>
          <w:rFonts w:ascii="Garamond" w:hAnsi="Garamond"/>
          <w:color w:val="0000FF"/>
          <w:sz w:val="24"/>
          <w:szCs w:val="24"/>
        </w:rPr>
        <w:t>It was an interactive session where Mr</w:t>
      </w:r>
      <w:r w:rsidR="00FB188F">
        <w:rPr>
          <w:rFonts w:ascii="Garamond" w:hAnsi="Garamond"/>
          <w:color w:val="0000FF"/>
          <w:sz w:val="24"/>
          <w:szCs w:val="24"/>
        </w:rPr>
        <w:t xml:space="preserve">. </w:t>
      </w:r>
      <w:r w:rsidRPr="003241BD">
        <w:rPr>
          <w:rFonts w:ascii="Garamond" w:hAnsi="Garamond"/>
          <w:color w:val="0000FF"/>
          <w:sz w:val="24"/>
          <w:szCs w:val="24"/>
        </w:rPr>
        <w:t xml:space="preserve">Pratham </w:t>
      </w:r>
      <w:r w:rsidR="00FB188F">
        <w:rPr>
          <w:rFonts w:ascii="Garamond" w:hAnsi="Garamond"/>
          <w:color w:val="0000FF"/>
          <w:sz w:val="24"/>
          <w:szCs w:val="24"/>
        </w:rPr>
        <w:t>invited</w:t>
      </w:r>
      <w:r w:rsidRPr="003241BD">
        <w:rPr>
          <w:rFonts w:ascii="Garamond" w:hAnsi="Garamond"/>
          <w:color w:val="0000FF"/>
          <w:sz w:val="24"/>
          <w:szCs w:val="24"/>
        </w:rPr>
        <w:t xml:space="preserve"> question</w:t>
      </w:r>
      <w:r w:rsidR="00FB188F">
        <w:rPr>
          <w:rFonts w:ascii="Garamond" w:hAnsi="Garamond"/>
          <w:color w:val="0000FF"/>
          <w:sz w:val="24"/>
          <w:szCs w:val="24"/>
        </w:rPr>
        <w:t xml:space="preserve">s from the audience and addressed their concerns </w:t>
      </w:r>
      <w:r w:rsidR="00026A4A">
        <w:rPr>
          <w:rFonts w:ascii="Garamond" w:hAnsi="Garamond"/>
          <w:color w:val="0000FF"/>
          <w:sz w:val="24"/>
          <w:szCs w:val="24"/>
        </w:rPr>
        <w:t>about</w:t>
      </w:r>
      <w:r w:rsidR="00FB188F">
        <w:rPr>
          <w:rFonts w:ascii="Garamond" w:hAnsi="Garamond"/>
          <w:color w:val="0000FF"/>
          <w:sz w:val="24"/>
          <w:szCs w:val="24"/>
        </w:rPr>
        <w:t xml:space="preserve"> the functioning of the law and the police. He also informed the participants</w:t>
      </w:r>
      <w:r w:rsidRPr="003241BD">
        <w:rPr>
          <w:rFonts w:ascii="Garamond" w:hAnsi="Garamond"/>
          <w:color w:val="0000FF"/>
          <w:sz w:val="24"/>
          <w:szCs w:val="24"/>
        </w:rPr>
        <w:t xml:space="preserve"> about how t</w:t>
      </w:r>
      <w:r w:rsidR="00856AE0">
        <w:rPr>
          <w:rFonts w:ascii="Garamond" w:hAnsi="Garamond"/>
          <w:color w:val="0000FF"/>
          <w:sz w:val="24"/>
          <w:szCs w:val="24"/>
        </w:rPr>
        <w:t xml:space="preserve">hey ought to </w:t>
      </w:r>
      <w:r w:rsidRPr="003241BD">
        <w:rPr>
          <w:rFonts w:ascii="Garamond" w:hAnsi="Garamond"/>
          <w:color w:val="0000FF"/>
          <w:sz w:val="24"/>
          <w:szCs w:val="24"/>
        </w:rPr>
        <w:t xml:space="preserve">approach </w:t>
      </w:r>
      <w:r w:rsidR="00FB188F">
        <w:rPr>
          <w:rFonts w:ascii="Garamond" w:hAnsi="Garamond"/>
          <w:color w:val="0000FF"/>
          <w:sz w:val="24"/>
          <w:szCs w:val="24"/>
        </w:rPr>
        <w:t xml:space="preserve">police </w:t>
      </w:r>
      <w:r w:rsidRPr="003241BD">
        <w:rPr>
          <w:rFonts w:ascii="Garamond" w:hAnsi="Garamond"/>
          <w:color w:val="0000FF"/>
          <w:sz w:val="24"/>
          <w:szCs w:val="24"/>
        </w:rPr>
        <w:t xml:space="preserve">authorities and various </w:t>
      </w:r>
      <w:r w:rsidR="00FB188F">
        <w:rPr>
          <w:rFonts w:ascii="Garamond" w:hAnsi="Garamond"/>
          <w:color w:val="0000FF"/>
          <w:sz w:val="24"/>
          <w:szCs w:val="24"/>
        </w:rPr>
        <w:t>other government</w:t>
      </w:r>
      <w:r w:rsidRPr="003241BD">
        <w:rPr>
          <w:rFonts w:ascii="Garamond" w:hAnsi="Garamond"/>
          <w:color w:val="0000FF"/>
          <w:sz w:val="24"/>
          <w:szCs w:val="24"/>
        </w:rPr>
        <w:t xml:space="preserve"> </w:t>
      </w:r>
      <w:r w:rsidR="00FB188F">
        <w:rPr>
          <w:rFonts w:ascii="Garamond" w:hAnsi="Garamond"/>
          <w:color w:val="0000FF"/>
          <w:sz w:val="24"/>
          <w:szCs w:val="24"/>
        </w:rPr>
        <w:t xml:space="preserve">officials </w:t>
      </w:r>
      <w:r w:rsidR="00E61E68">
        <w:rPr>
          <w:rFonts w:ascii="Garamond" w:hAnsi="Garamond"/>
          <w:color w:val="0000FF"/>
          <w:sz w:val="24"/>
          <w:szCs w:val="24"/>
        </w:rPr>
        <w:t>for</w:t>
      </w:r>
      <w:r w:rsidR="00856AE0">
        <w:rPr>
          <w:rFonts w:ascii="Garamond" w:hAnsi="Garamond"/>
          <w:color w:val="0000FF"/>
          <w:sz w:val="24"/>
          <w:szCs w:val="24"/>
        </w:rPr>
        <w:t xml:space="preserve"> grievance redressal. </w:t>
      </w:r>
    </w:p>
    <w:p w14:paraId="2EDFF259" w14:textId="77777777" w:rsidR="003911F7" w:rsidRPr="003241BD" w:rsidRDefault="003911F7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078F2329" w14:textId="1D415A12" w:rsidR="003911F7" w:rsidRPr="003241BD" w:rsidRDefault="008052AB" w:rsidP="00833D9D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color w:val="0000FF"/>
          <w:sz w:val="24"/>
          <w:szCs w:val="24"/>
        </w:rPr>
        <w:t xml:space="preserve">Touching upon the subject on women and employment, </w:t>
      </w:r>
      <w:r w:rsidR="003911F7" w:rsidRPr="003241BD">
        <w:rPr>
          <w:rFonts w:ascii="Garamond" w:hAnsi="Garamond"/>
          <w:color w:val="0000FF"/>
          <w:sz w:val="24"/>
          <w:szCs w:val="24"/>
        </w:rPr>
        <w:t>Ms</w:t>
      </w:r>
      <w:r w:rsidR="00AE6B79">
        <w:rPr>
          <w:rFonts w:ascii="Garamond" w:hAnsi="Garamond"/>
          <w:color w:val="0000FF"/>
          <w:sz w:val="24"/>
          <w:szCs w:val="24"/>
        </w:rPr>
        <w:t>.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 Shalini</w:t>
      </w:r>
      <w:r w:rsidR="007A654E">
        <w:rPr>
          <w:rFonts w:ascii="Garamond" w:hAnsi="Garamond"/>
          <w:color w:val="0000FF"/>
          <w:sz w:val="24"/>
          <w:szCs w:val="24"/>
        </w:rPr>
        <w:t xml:space="preserve"> from the Self Employed Women’s Association</w:t>
      </w:r>
      <w:r w:rsidR="00833D9D">
        <w:rPr>
          <w:rFonts w:ascii="Garamond" w:hAnsi="Garamond"/>
          <w:color w:val="0000FF"/>
          <w:sz w:val="24"/>
          <w:szCs w:val="24"/>
        </w:rPr>
        <w:t xml:space="preserve"> briefed the participants on 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how </w:t>
      </w:r>
      <w:r w:rsidR="00833D9D">
        <w:rPr>
          <w:rFonts w:ascii="Garamond" w:hAnsi="Garamond"/>
          <w:color w:val="0000FF"/>
          <w:sz w:val="24"/>
          <w:szCs w:val="24"/>
        </w:rPr>
        <w:t xml:space="preserve">the unorganized working sector could be transformed into </w:t>
      </w:r>
      <w:r>
        <w:rPr>
          <w:rFonts w:ascii="Garamond" w:hAnsi="Garamond"/>
          <w:color w:val="0000FF"/>
          <w:sz w:val="24"/>
          <w:szCs w:val="24"/>
        </w:rPr>
        <w:t xml:space="preserve">an 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organized </w:t>
      </w:r>
      <w:r w:rsidR="00833D9D">
        <w:rPr>
          <w:rFonts w:ascii="Garamond" w:hAnsi="Garamond"/>
          <w:color w:val="0000FF"/>
          <w:sz w:val="24"/>
          <w:szCs w:val="24"/>
        </w:rPr>
        <w:t>working sector.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 </w:t>
      </w:r>
      <w:r w:rsidR="00833D9D">
        <w:rPr>
          <w:rFonts w:ascii="Garamond" w:hAnsi="Garamond"/>
          <w:color w:val="0000FF"/>
          <w:sz w:val="24"/>
          <w:szCs w:val="24"/>
        </w:rPr>
        <w:t xml:space="preserve">She </w:t>
      </w:r>
      <w:r w:rsidR="004276A3">
        <w:rPr>
          <w:rFonts w:ascii="Garamond" w:hAnsi="Garamond"/>
          <w:color w:val="0000FF"/>
          <w:sz w:val="24"/>
          <w:szCs w:val="24"/>
        </w:rPr>
        <w:t>b</w:t>
      </w:r>
      <w:r w:rsidR="003B48D6">
        <w:rPr>
          <w:rFonts w:ascii="Garamond" w:hAnsi="Garamond"/>
          <w:color w:val="0000FF"/>
          <w:sz w:val="24"/>
          <w:szCs w:val="24"/>
        </w:rPr>
        <w:t>riefly explained various models</w:t>
      </w:r>
      <w:r w:rsidR="00110CD6">
        <w:rPr>
          <w:rFonts w:ascii="Garamond" w:hAnsi="Garamond"/>
          <w:color w:val="0000FF"/>
          <w:sz w:val="24"/>
          <w:szCs w:val="24"/>
        </w:rPr>
        <w:t xml:space="preserve"> which could </w:t>
      </w:r>
      <w:r w:rsidR="003B48D6">
        <w:rPr>
          <w:rFonts w:ascii="Garamond" w:hAnsi="Garamond"/>
          <w:color w:val="0000FF"/>
          <w:sz w:val="24"/>
          <w:szCs w:val="24"/>
        </w:rPr>
        <w:t>further</w:t>
      </w:r>
      <w:r w:rsidR="00110CD6">
        <w:rPr>
          <w:rFonts w:ascii="Garamond" w:hAnsi="Garamond"/>
          <w:color w:val="0000FF"/>
          <w:sz w:val="24"/>
          <w:szCs w:val="24"/>
        </w:rPr>
        <w:t xml:space="preserve"> this objective. She also screened two documentaries, which </w:t>
      </w:r>
      <w:r w:rsidR="003B48D6">
        <w:rPr>
          <w:rFonts w:ascii="Garamond" w:hAnsi="Garamond"/>
          <w:color w:val="0000FF"/>
          <w:sz w:val="24"/>
          <w:szCs w:val="24"/>
        </w:rPr>
        <w:t>s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howed how </w:t>
      </w:r>
      <w:r w:rsidR="004401FA">
        <w:rPr>
          <w:rFonts w:ascii="Garamond" w:hAnsi="Garamond"/>
          <w:color w:val="0000FF"/>
          <w:sz w:val="24"/>
          <w:szCs w:val="24"/>
        </w:rPr>
        <w:t xml:space="preserve">the 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SEWA model </w:t>
      </w:r>
      <w:r w:rsidR="006C5C1D">
        <w:rPr>
          <w:rFonts w:ascii="Garamond" w:hAnsi="Garamond"/>
          <w:color w:val="0000FF"/>
          <w:sz w:val="24"/>
          <w:szCs w:val="24"/>
        </w:rPr>
        <w:t xml:space="preserve">has </w:t>
      </w:r>
      <w:r w:rsidR="003911F7" w:rsidRPr="003241BD">
        <w:rPr>
          <w:rFonts w:ascii="Garamond" w:hAnsi="Garamond"/>
          <w:color w:val="0000FF"/>
          <w:sz w:val="24"/>
          <w:szCs w:val="24"/>
        </w:rPr>
        <w:t>be</w:t>
      </w:r>
      <w:r w:rsidR="006C5C1D">
        <w:rPr>
          <w:rFonts w:ascii="Garamond" w:hAnsi="Garamond"/>
          <w:color w:val="0000FF"/>
          <w:sz w:val="24"/>
          <w:szCs w:val="24"/>
        </w:rPr>
        <w:t>en</w:t>
      </w:r>
      <w:r w:rsidR="003911F7" w:rsidRPr="003241BD">
        <w:rPr>
          <w:rFonts w:ascii="Garamond" w:hAnsi="Garamond"/>
          <w:color w:val="0000FF"/>
          <w:sz w:val="24"/>
          <w:szCs w:val="24"/>
        </w:rPr>
        <w:t xml:space="preserve"> effectively implemented in rural areas</w:t>
      </w:r>
      <w:r w:rsidR="00BB5F7D">
        <w:rPr>
          <w:rFonts w:ascii="Garamond" w:hAnsi="Garamond"/>
          <w:color w:val="0000FF"/>
          <w:sz w:val="24"/>
          <w:szCs w:val="24"/>
        </w:rPr>
        <w:t xml:space="preserve"> to </w:t>
      </w:r>
      <w:r w:rsidR="00F07701">
        <w:rPr>
          <w:rFonts w:ascii="Garamond" w:hAnsi="Garamond"/>
          <w:color w:val="0000FF"/>
          <w:sz w:val="24"/>
          <w:szCs w:val="24"/>
        </w:rPr>
        <w:t xml:space="preserve">benefit women in the working sector. </w:t>
      </w:r>
    </w:p>
    <w:p w14:paraId="221B0E71" w14:textId="77777777" w:rsidR="0033707F" w:rsidRDefault="0033707F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10A120E5" w14:textId="6242169E" w:rsidR="0033707F" w:rsidRPr="003241BD" w:rsidRDefault="006C5C1D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color w:val="0000FF"/>
          <w:sz w:val="24"/>
          <w:szCs w:val="24"/>
        </w:rPr>
        <w:t>The</w:t>
      </w:r>
      <w:r w:rsidR="005F0574">
        <w:rPr>
          <w:rFonts w:ascii="Garamond" w:hAnsi="Garamond"/>
          <w:color w:val="0000FF"/>
          <w:sz w:val="24"/>
          <w:szCs w:val="24"/>
        </w:rPr>
        <w:t xml:space="preserve"> organizers of the programme also disseminated i</w:t>
      </w:r>
      <w:r w:rsidR="005F0574" w:rsidRPr="003241BD">
        <w:rPr>
          <w:rFonts w:ascii="Garamond" w:hAnsi="Garamond"/>
          <w:color w:val="0000FF"/>
          <w:sz w:val="24"/>
          <w:szCs w:val="24"/>
        </w:rPr>
        <w:t xml:space="preserve">nformation </w:t>
      </w:r>
      <w:r w:rsidR="005F0574">
        <w:rPr>
          <w:rFonts w:ascii="Garamond" w:hAnsi="Garamond"/>
          <w:color w:val="0000FF"/>
          <w:sz w:val="24"/>
          <w:szCs w:val="24"/>
        </w:rPr>
        <w:t>t</w:t>
      </w:r>
      <w:r w:rsidR="005F0574">
        <w:rPr>
          <w:rFonts w:ascii="Garamond" w:hAnsi="Garamond"/>
          <w:color w:val="0000FF"/>
          <w:sz w:val="24"/>
          <w:szCs w:val="24"/>
        </w:rPr>
        <w:t xml:space="preserve">hrough the use of </w:t>
      </w:r>
      <w:r w:rsidR="00D1176D">
        <w:rPr>
          <w:rFonts w:ascii="Garamond" w:hAnsi="Garamond"/>
          <w:color w:val="0000FF"/>
          <w:sz w:val="24"/>
          <w:szCs w:val="24"/>
        </w:rPr>
        <w:t xml:space="preserve">other </w:t>
      </w:r>
      <w:r w:rsidR="005F0574">
        <w:rPr>
          <w:rFonts w:ascii="Garamond" w:hAnsi="Garamond"/>
          <w:color w:val="0000FF"/>
          <w:sz w:val="24"/>
          <w:szCs w:val="24"/>
        </w:rPr>
        <w:t>documentaries and audio-visual materials.</w:t>
      </w:r>
      <w:r w:rsidR="005F0574">
        <w:rPr>
          <w:rFonts w:ascii="Garamond" w:hAnsi="Garamond"/>
          <w:color w:val="0000FF"/>
          <w:sz w:val="24"/>
          <w:szCs w:val="24"/>
        </w:rPr>
        <w:t xml:space="preserve"> </w:t>
      </w:r>
      <w:r w:rsidR="0015260C">
        <w:rPr>
          <w:rFonts w:ascii="Garamond" w:hAnsi="Garamond"/>
          <w:color w:val="0000FF"/>
          <w:sz w:val="24"/>
          <w:szCs w:val="24"/>
        </w:rPr>
        <w:t xml:space="preserve">The two-day programme concluded with a brief vote of thanks and acknowledgements proposed by Mr. Saurabh Anand. </w:t>
      </w:r>
    </w:p>
    <w:p w14:paraId="1077AD97" w14:textId="77777777" w:rsidR="0033707F" w:rsidRPr="003241BD" w:rsidRDefault="0033707F" w:rsidP="0033707F">
      <w:pPr>
        <w:spacing w:after="0" w:line="360" w:lineRule="auto"/>
        <w:jc w:val="both"/>
        <w:rPr>
          <w:rFonts w:ascii="Garamond" w:hAnsi="Garamond"/>
          <w:b/>
          <w:bCs/>
          <w:color w:val="0000FF"/>
          <w:sz w:val="24"/>
          <w:szCs w:val="24"/>
        </w:rPr>
      </w:pPr>
      <w:bookmarkStart w:id="0" w:name="_GoBack"/>
      <w:bookmarkEnd w:id="0"/>
    </w:p>
    <w:p w14:paraId="11DA7750" w14:textId="0305CD49" w:rsidR="00797CE4" w:rsidRPr="003241BD" w:rsidRDefault="00797CE4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194497C4" w14:textId="77777777" w:rsidR="009E5CC3" w:rsidRDefault="009E5CC3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4D62B496" w14:textId="77777777" w:rsidR="0033707F" w:rsidRDefault="0033707F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p w14:paraId="5EB6B3C2" w14:textId="77777777" w:rsidR="0033707F" w:rsidRPr="003241BD" w:rsidRDefault="0033707F" w:rsidP="0033707F">
      <w:pPr>
        <w:spacing w:after="0" w:line="360" w:lineRule="auto"/>
        <w:jc w:val="both"/>
        <w:rPr>
          <w:rFonts w:ascii="Garamond" w:hAnsi="Garamond"/>
          <w:color w:val="0000FF"/>
          <w:sz w:val="24"/>
          <w:szCs w:val="24"/>
        </w:rPr>
      </w:pPr>
    </w:p>
    <w:sectPr w:rsidR="0033707F" w:rsidRPr="003241BD" w:rsidSect="00AA090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4235E" w14:textId="77777777" w:rsidR="00AE6B79" w:rsidRDefault="00AE6B79" w:rsidP="003241BD">
      <w:pPr>
        <w:spacing w:after="0" w:line="240" w:lineRule="auto"/>
      </w:pPr>
      <w:r>
        <w:separator/>
      </w:r>
    </w:p>
  </w:endnote>
  <w:endnote w:type="continuationSeparator" w:id="0">
    <w:p w14:paraId="58CABFF4" w14:textId="77777777" w:rsidR="00AE6B79" w:rsidRDefault="00AE6B79" w:rsidP="003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761F" w14:textId="77777777" w:rsidR="00AE6B79" w:rsidRDefault="00AE6B7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71142A" wp14:editId="711F6C51">
              <wp:simplePos x="0" y="0"/>
              <wp:positionH relativeFrom="column">
                <wp:posOffset>-914400</wp:posOffset>
              </wp:positionH>
              <wp:positionV relativeFrom="paragraph">
                <wp:posOffset>82550</wp:posOffset>
              </wp:positionV>
              <wp:extent cx="7772400" cy="514350"/>
              <wp:effectExtent l="0" t="0" r="0" b="0"/>
              <wp:wrapThrough wrapText="bothSides">
                <wp:wrapPolygon edited="0">
                  <wp:start x="0" y="0"/>
                  <wp:lineTo x="0" y="20267"/>
                  <wp:lineTo x="21529" y="20267"/>
                  <wp:lineTo x="21529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4350"/>
                      </a:xfrm>
                      <a:prstGeom prst="rect">
                        <a:avLst/>
                      </a:prstGeom>
                      <a:solidFill>
                        <a:srgbClr val="0031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169470" w14:textId="77777777" w:rsidR="00AE6B79" w:rsidRPr="003241BD" w:rsidRDefault="00AE6B79" w:rsidP="003241BD">
                          <w:pPr>
                            <w:spacing w:after="0" w:line="240" w:lineRule="auto"/>
                            <w:ind w:left="540"/>
                            <w:jc w:val="center"/>
                            <w:rPr>
                              <w:rFonts w:ascii="Garamond" w:hAnsi="Garamond"/>
                              <w:color w:val="FFFFFF"/>
                              <w:sz w:val="24"/>
                              <w:szCs w:val="24"/>
                            </w:rPr>
                          </w:pPr>
                          <w:r w:rsidRPr="003241BD">
                            <w:rPr>
                              <w:rFonts w:ascii="Garamond" w:hAnsi="Garamond"/>
                              <w:i/>
                              <w:color w:val="FFFFFF"/>
                              <w:sz w:val="24"/>
                              <w:szCs w:val="24"/>
                            </w:rPr>
                            <w:t>Attalika Avenue</w:t>
                          </w:r>
                          <w:r w:rsidRPr="003241BD">
                            <w:rPr>
                              <w:rFonts w:ascii="Garamond" w:hAnsi="Garamond"/>
                              <w:color w:val="FFFFFF"/>
                              <w:sz w:val="24"/>
                              <w:szCs w:val="24"/>
                            </w:rPr>
                            <w:t>, Knowledge Corridor, Koba, Gandhinagar, Gujarat, India – 382007</w:t>
                          </w:r>
                        </w:p>
                        <w:p w14:paraId="09497691" w14:textId="77777777" w:rsidR="00AE6B79" w:rsidRPr="003241BD" w:rsidRDefault="00AE6B79" w:rsidP="003241BD">
                          <w:pPr>
                            <w:spacing w:after="0" w:line="240" w:lineRule="auto"/>
                            <w:ind w:left="540"/>
                            <w:jc w:val="center"/>
                            <w:rPr>
                              <w:rFonts w:ascii="Garamond" w:hAnsi="Garamond"/>
                              <w:color w:val="FFFFFF"/>
                              <w:sz w:val="24"/>
                              <w:szCs w:val="24"/>
                            </w:rPr>
                          </w:pPr>
                          <w:r w:rsidRPr="003241BD">
                            <w:rPr>
                              <w:rFonts w:ascii="Garamond" w:hAnsi="Garamond"/>
                              <w:color w:val="FFFFFF"/>
                              <w:sz w:val="24"/>
                              <w:szCs w:val="24"/>
                            </w:rPr>
                            <w:t xml:space="preserve">Ph: +91-79-23276611/12,Fax:+91-79-23276613, Email: </w:t>
                          </w:r>
                          <w:hyperlink r:id="rId1" w:history="1">
                            <w:r w:rsidRPr="003241BD">
                              <w:rPr>
                                <w:rStyle w:val="Hyperlink"/>
                                <w:rFonts w:ascii="Garamond" w:hAnsi="Garamond"/>
                                <w:color w:val="FFFFFF"/>
                                <w:sz w:val="24"/>
                                <w:szCs w:val="24"/>
                              </w:rPr>
                              <w:t>contact@gnlu.ac.in</w:t>
                            </w:r>
                          </w:hyperlink>
                          <w:r w:rsidRPr="003241BD">
                            <w:rPr>
                              <w:rFonts w:ascii="Garamond" w:hAnsi="Garamond"/>
                              <w:color w:val="FFFFFF"/>
                              <w:sz w:val="24"/>
                              <w:szCs w:val="24"/>
                            </w:rPr>
                            <w:t>, Website: www.gnlu.ac.in</w:t>
                          </w:r>
                        </w:p>
                        <w:p w14:paraId="62563F1D" w14:textId="77777777" w:rsidR="00AE6B79" w:rsidRPr="003241BD" w:rsidRDefault="00AE6B79" w:rsidP="003241BD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0" type="#_x0000_t202" style="position:absolute;margin-left:-71.95pt;margin-top:6.5pt;width:61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" fillcolor="#003193" stroked="f">
              <v:textbox>
                <w:txbxContent>
                  <w:p w14:paraId="7C169470" w14:textId="77777777" w:rsidR="00AE6B79" w:rsidRPr="003241BD" w:rsidRDefault="00AE6B79" w:rsidP="003241BD">
                    <w:pPr>
                      <w:spacing w:after="0" w:line="240" w:lineRule="auto"/>
                      <w:ind w:left="540"/>
                      <w:jc w:val="center"/>
                      <w:rPr>
                        <w:rFonts w:ascii="Garamond" w:hAnsi="Garamond"/>
                        <w:color w:val="FFFFFF"/>
                        <w:sz w:val="24"/>
                        <w:szCs w:val="24"/>
                      </w:rPr>
                    </w:pPr>
                    <w:r w:rsidRPr="003241BD">
                      <w:rPr>
                        <w:rFonts w:ascii="Garamond" w:hAnsi="Garamond"/>
                        <w:i/>
                        <w:color w:val="FFFFFF"/>
                        <w:sz w:val="24"/>
                        <w:szCs w:val="24"/>
                      </w:rPr>
                      <w:t>Attalika Avenue</w:t>
                    </w:r>
                    <w:r w:rsidRPr="003241BD">
                      <w:rPr>
                        <w:rFonts w:ascii="Garamond" w:hAnsi="Garamond"/>
                        <w:color w:val="FFFFFF"/>
                        <w:sz w:val="24"/>
                        <w:szCs w:val="24"/>
                      </w:rPr>
                      <w:t>, Knowledge Corridor, Koba, Gandhinagar, Gujarat, India – 382007</w:t>
                    </w:r>
                  </w:p>
                  <w:p w14:paraId="09497691" w14:textId="77777777" w:rsidR="00AE6B79" w:rsidRPr="003241BD" w:rsidRDefault="00AE6B79" w:rsidP="003241BD">
                    <w:pPr>
                      <w:spacing w:after="0" w:line="240" w:lineRule="auto"/>
                      <w:ind w:left="540"/>
                      <w:jc w:val="center"/>
                      <w:rPr>
                        <w:rFonts w:ascii="Garamond" w:hAnsi="Garamond"/>
                        <w:color w:val="FFFFFF"/>
                        <w:sz w:val="24"/>
                        <w:szCs w:val="24"/>
                      </w:rPr>
                    </w:pPr>
                    <w:r w:rsidRPr="003241BD">
                      <w:rPr>
                        <w:rFonts w:ascii="Garamond" w:hAnsi="Garamond"/>
                        <w:color w:val="FFFFFF"/>
                        <w:sz w:val="24"/>
                        <w:szCs w:val="24"/>
                      </w:rPr>
                      <w:t xml:space="preserve">Ph: +91-79-23276611/12,Fax:+91-79-23276613, Email: </w:t>
                    </w:r>
                    <w:hyperlink r:id="rId2" w:history="1">
                      <w:r w:rsidRPr="003241BD">
                        <w:rPr>
                          <w:rStyle w:val="Hyperlink"/>
                          <w:rFonts w:ascii="Garamond" w:hAnsi="Garamond"/>
                          <w:color w:val="FFFFFF"/>
                          <w:sz w:val="24"/>
                          <w:szCs w:val="24"/>
                        </w:rPr>
                        <w:t>contact@gnlu.ac.in</w:t>
                      </w:r>
                    </w:hyperlink>
                    <w:r w:rsidRPr="003241BD">
                      <w:rPr>
                        <w:rFonts w:ascii="Garamond" w:hAnsi="Garamond"/>
                        <w:color w:val="FFFFFF"/>
                        <w:sz w:val="24"/>
                        <w:szCs w:val="24"/>
                      </w:rPr>
                      <w:t>, Website: www.gnlu.ac.in</w:t>
                    </w:r>
                  </w:p>
                  <w:p w14:paraId="62563F1D" w14:textId="77777777" w:rsidR="00AE6B79" w:rsidRPr="003241BD" w:rsidRDefault="00AE6B79" w:rsidP="003241BD">
                    <w:pPr>
                      <w:spacing w:after="0" w:line="240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F2B2" w14:textId="77777777" w:rsidR="00AE6B79" w:rsidRDefault="00AE6B79" w:rsidP="003241BD">
      <w:pPr>
        <w:spacing w:after="0" w:line="240" w:lineRule="auto"/>
      </w:pPr>
      <w:r>
        <w:separator/>
      </w:r>
    </w:p>
  </w:footnote>
  <w:footnote w:type="continuationSeparator" w:id="0">
    <w:p w14:paraId="7536573D" w14:textId="77777777" w:rsidR="00AE6B79" w:rsidRDefault="00AE6B79" w:rsidP="0032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F377" w14:textId="77777777" w:rsidR="00AE6B79" w:rsidRDefault="00AE6B79" w:rsidP="003241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2AF2" wp14:editId="328B6992">
              <wp:simplePos x="0" y="0"/>
              <wp:positionH relativeFrom="column">
                <wp:posOffset>828675</wp:posOffset>
              </wp:positionH>
              <wp:positionV relativeFrom="paragraph">
                <wp:posOffset>-361950</wp:posOffset>
              </wp:positionV>
              <wp:extent cx="5715000" cy="714375"/>
              <wp:effectExtent l="3175" t="6350" r="0" b="317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B5031" w14:textId="77777777" w:rsidR="00AE6B79" w:rsidRPr="003241BD" w:rsidRDefault="00AE6B79" w:rsidP="003241BD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000099"/>
                              <w:spacing w:val="50"/>
                              <w:sz w:val="50"/>
                              <w:szCs w:val="50"/>
                            </w:rPr>
                          </w:pPr>
                          <w:r w:rsidRPr="003241BD">
                            <w:rPr>
                              <w:rFonts w:ascii="Calibri" w:hAnsi="Calibri"/>
                              <w:b/>
                              <w:color w:val="000099"/>
                              <w:spacing w:val="50"/>
                              <w:sz w:val="50"/>
                              <w:szCs w:val="50"/>
                            </w:rPr>
                            <w:t>Gujarat National Law University</w:t>
                          </w:r>
                        </w:p>
                        <w:p w14:paraId="44904FE0" w14:textId="77777777" w:rsidR="00AE6B79" w:rsidRPr="003241BD" w:rsidRDefault="00AE6B79" w:rsidP="003241BD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000099"/>
                              <w:spacing w:val="40"/>
                              <w:sz w:val="32"/>
                              <w:szCs w:val="32"/>
                            </w:rPr>
                          </w:pPr>
                          <w:r w:rsidRPr="003241BD">
                            <w:rPr>
                              <w:rFonts w:ascii="Calibri" w:hAnsi="Calibri"/>
                              <w:b/>
                              <w:color w:val="000099"/>
                              <w:spacing w:val="40"/>
                              <w:sz w:val="32"/>
                              <w:szCs w:val="32"/>
                            </w:rPr>
                            <w:t>Gandhinagar, Gujarat, India</w:t>
                          </w:r>
                        </w:p>
                        <w:p w14:paraId="6F5529AD" w14:textId="77777777" w:rsidR="00AE6B79" w:rsidRPr="003241BD" w:rsidRDefault="00AE6B79" w:rsidP="003241BD">
                          <w:pPr>
                            <w:pStyle w:val="Header"/>
                            <w:rPr>
                              <w:rFonts w:ascii="Calibri" w:hAnsi="Calibri"/>
                              <w:noProof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5.25pt;margin-top:-28.45pt;width:450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" stroked="f">
              <v:textbox>
                <w:txbxContent>
                  <w:p w14:paraId="5D8B5031" w14:textId="77777777" w:rsidR="00AE6B79" w:rsidRPr="003241BD" w:rsidRDefault="00AE6B79" w:rsidP="003241BD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000099"/>
                        <w:spacing w:val="50"/>
                        <w:sz w:val="50"/>
                        <w:szCs w:val="50"/>
                      </w:rPr>
                    </w:pPr>
                    <w:r w:rsidRPr="003241BD">
                      <w:rPr>
                        <w:rFonts w:ascii="Calibri" w:hAnsi="Calibri"/>
                        <w:b/>
                        <w:color w:val="000099"/>
                        <w:spacing w:val="50"/>
                        <w:sz w:val="50"/>
                        <w:szCs w:val="50"/>
                      </w:rPr>
                      <w:t>Gujarat National Law University</w:t>
                    </w:r>
                  </w:p>
                  <w:p w14:paraId="44904FE0" w14:textId="77777777" w:rsidR="00AE6B79" w:rsidRPr="003241BD" w:rsidRDefault="00AE6B79" w:rsidP="003241BD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000099"/>
                        <w:spacing w:val="40"/>
                        <w:sz w:val="32"/>
                        <w:szCs w:val="32"/>
                      </w:rPr>
                    </w:pPr>
                    <w:r w:rsidRPr="003241BD">
                      <w:rPr>
                        <w:rFonts w:ascii="Calibri" w:hAnsi="Calibri"/>
                        <w:b/>
                        <w:color w:val="000099"/>
                        <w:spacing w:val="40"/>
                        <w:sz w:val="32"/>
                        <w:szCs w:val="32"/>
                      </w:rPr>
                      <w:t>Gandhinagar, Gujarat, India</w:t>
                    </w:r>
                  </w:p>
                  <w:p w14:paraId="6F5529AD" w14:textId="77777777" w:rsidR="00AE6B79" w:rsidRPr="003241BD" w:rsidRDefault="00AE6B79" w:rsidP="003241BD">
                    <w:pPr>
                      <w:pStyle w:val="Header"/>
                      <w:rPr>
                        <w:rFonts w:ascii="Calibri" w:hAnsi="Calibri"/>
                        <w:noProof/>
                        <w:sz w:val="50"/>
                        <w:szCs w:val="5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DCFD8" wp14:editId="0EFB6817">
              <wp:simplePos x="0" y="0"/>
              <wp:positionH relativeFrom="column">
                <wp:posOffset>-161925</wp:posOffset>
              </wp:positionH>
              <wp:positionV relativeFrom="paragraph">
                <wp:posOffset>-447675</wp:posOffset>
              </wp:positionV>
              <wp:extent cx="990600" cy="89535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2A68" w14:textId="77777777" w:rsidR="00AE6B79" w:rsidRDefault="00AE6B79" w:rsidP="003241BD">
                          <w:r w:rsidRPr="00592E9B">
                            <w:rPr>
                              <w:rFonts w:ascii="Garamond" w:hAnsi="Garamond"/>
                              <w:b/>
                              <w:i/>
                            </w:rPr>
                            <w:object w:dxaOrig="1198" w:dyaOrig="1158" w14:anchorId="07A1AD1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3pt;height:59pt" o:ole="">
                                <v:imagedata r:id="rId1" o:title=""/>
                              </v:shape>
                              <o:OLEObject Type="Embed" ProgID="CorelDRAW.Graphic.12" ShapeID="_x0000_i1025" DrawAspect="Content" ObjectID="_13889290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2.7pt;margin-top:-35.2pt;width:78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3RmYMCAAAV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" stroked="f">
              <v:textbox>
                <w:txbxContent>
                  <w:p w14:paraId="1D162A68" w14:textId="77777777" w:rsidR="00AE6B79" w:rsidRDefault="00AE6B79" w:rsidP="003241BD">
                    <w:r w:rsidRPr="00592E9B">
                      <w:rPr>
                        <w:rFonts w:ascii="Garamond" w:hAnsi="Garamond"/>
                        <w:b/>
                        <w:i/>
                      </w:rPr>
                      <w:object w:dxaOrig="1198" w:dyaOrig="1158" w14:anchorId="07A1AD16">
                        <v:shape id="_x0000_i1025" type="#_x0000_t75" style="width:63pt;height:59pt" o:ole="">
                          <v:imagedata r:id="rId3" o:title=""/>
                        </v:shape>
                        <o:OLEObject Type="Embed" ProgID="CorelDRAW.Graphic.12" ShapeID="_x0000_i1025" DrawAspect="Content" ObjectID="_138892902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4ECEE" wp14:editId="4C92579A">
              <wp:simplePos x="0" y="0"/>
              <wp:positionH relativeFrom="column">
                <wp:posOffset>-295275</wp:posOffset>
              </wp:positionH>
              <wp:positionV relativeFrom="paragraph">
                <wp:posOffset>-447675</wp:posOffset>
              </wp:positionV>
              <wp:extent cx="76200" cy="895350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89535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13BF3" w14:textId="77777777" w:rsidR="00AE6B79" w:rsidRDefault="00AE6B79" w:rsidP="003241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23.2pt;margin-top:-35.2pt;width:6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" fillcolor="#039" stroked="f">
              <v:textbox>
                <w:txbxContent>
                  <w:p w14:paraId="32C13BF3" w14:textId="77777777" w:rsidR="00AE6B79" w:rsidRDefault="00AE6B79" w:rsidP="003241BD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37936D" wp14:editId="601F8653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571500" cy="8953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895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D3A7D" w14:textId="77777777" w:rsidR="00AE6B79" w:rsidRDefault="00AE6B79" w:rsidP="003241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71.95pt;margin-top:-35.2pt;width:4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" fillcolor="#d8d8d8" stroked="f">
              <v:textbox>
                <w:txbxContent>
                  <w:p w14:paraId="504D3A7D" w14:textId="77777777" w:rsidR="00AE6B79" w:rsidRDefault="00AE6B79" w:rsidP="003241BD"/>
                </w:txbxContent>
              </v:textbox>
            </v:shape>
          </w:pict>
        </mc:Fallback>
      </mc:AlternateContent>
    </w:r>
  </w:p>
  <w:p w14:paraId="48C7E37D" w14:textId="77777777" w:rsidR="00AE6B79" w:rsidRDefault="00AE6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7"/>
    <w:rsid w:val="00026A4A"/>
    <w:rsid w:val="00035EDF"/>
    <w:rsid w:val="000803A1"/>
    <w:rsid w:val="00082285"/>
    <w:rsid w:val="000D247A"/>
    <w:rsid w:val="00110CD6"/>
    <w:rsid w:val="0015260C"/>
    <w:rsid w:val="00161063"/>
    <w:rsid w:val="00233CE0"/>
    <w:rsid w:val="00261ECA"/>
    <w:rsid w:val="002B1E6C"/>
    <w:rsid w:val="002B3679"/>
    <w:rsid w:val="003241BD"/>
    <w:rsid w:val="0033707F"/>
    <w:rsid w:val="00347910"/>
    <w:rsid w:val="00367141"/>
    <w:rsid w:val="00385D53"/>
    <w:rsid w:val="003911F7"/>
    <w:rsid w:val="003B48D6"/>
    <w:rsid w:val="003B7515"/>
    <w:rsid w:val="00426C5C"/>
    <w:rsid w:val="004276A3"/>
    <w:rsid w:val="004401FA"/>
    <w:rsid w:val="00453E50"/>
    <w:rsid w:val="004B3F1F"/>
    <w:rsid w:val="005121E1"/>
    <w:rsid w:val="00570514"/>
    <w:rsid w:val="00584796"/>
    <w:rsid w:val="005F0574"/>
    <w:rsid w:val="005F4B0F"/>
    <w:rsid w:val="00605825"/>
    <w:rsid w:val="00673567"/>
    <w:rsid w:val="006831A3"/>
    <w:rsid w:val="00686F9D"/>
    <w:rsid w:val="006C5C1D"/>
    <w:rsid w:val="00797CE4"/>
    <w:rsid w:val="007A654E"/>
    <w:rsid w:val="008052AB"/>
    <w:rsid w:val="00833D9D"/>
    <w:rsid w:val="00856AE0"/>
    <w:rsid w:val="00865975"/>
    <w:rsid w:val="00881B04"/>
    <w:rsid w:val="0088764B"/>
    <w:rsid w:val="008A023A"/>
    <w:rsid w:val="008C2EE0"/>
    <w:rsid w:val="00906D02"/>
    <w:rsid w:val="0098692C"/>
    <w:rsid w:val="009B2FC9"/>
    <w:rsid w:val="009E5CC3"/>
    <w:rsid w:val="009F3F10"/>
    <w:rsid w:val="00A04D26"/>
    <w:rsid w:val="00A73CDD"/>
    <w:rsid w:val="00A74A64"/>
    <w:rsid w:val="00A935F7"/>
    <w:rsid w:val="00AA090A"/>
    <w:rsid w:val="00AA6DAB"/>
    <w:rsid w:val="00AC563C"/>
    <w:rsid w:val="00AE6B79"/>
    <w:rsid w:val="00BB5F7D"/>
    <w:rsid w:val="00BB60F5"/>
    <w:rsid w:val="00BD4122"/>
    <w:rsid w:val="00BD4813"/>
    <w:rsid w:val="00C142DF"/>
    <w:rsid w:val="00CC4B76"/>
    <w:rsid w:val="00CE556A"/>
    <w:rsid w:val="00D1176D"/>
    <w:rsid w:val="00D3025E"/>
    <w:rsid w:val="00D97E51"/>
    <w:rsid w:val="00DA14D6"/>
    <w:rsid w:val="00DF19C9"/>
    <w:rsid w:val="00E33724"/>
    <w:rsid w:val="00E6160B"/>
    <w:rsid w:val="00E61E68"/>
    <w:rsid w:val="00E6798D"/>
    <w:rsid w:val="00EE0FD7"/>
    <w:rsid w:val="00F07701"/>
    <w:rsid w:val="00F41286"/>
    <w:rsid w:val="00F444F9"/>
    <w:rsid w:val="00F533C1"/>
    <w:rsid w:val="00F838DC"/>
    <w:rsid w:val="00F925CC"/>
    <w:rsid w:val="00FB188F"/>
    <w:rsid w:val="00FB7998"/>
    <w:rsid w:val="00FB7DFF"/>
    <w:rsid w:val="00FE5CCD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D9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F7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BD"/>
    <w:rPr>
      <w:rFonts w:asciiTheme="minorHAnsi" w:eastAsiaTheme="minorHAnsi" w:hAnsi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4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BD"/>
    <w:rPr>
      <w:rFonts w:asciiTheme="minorHAnsi" w:eastAsiaTheme="minorHAnsi" w:hAnsiTheme="minorHAnsi"/>
      <w:sz w:val="22"/>
      <w:szCs w:val="22"/>
      <w:lang w:val="en-IN"/>
    </w:rPr>
  </w:style>
  <w:style w:type="character" w:styleId="Hyperlink">
    <w:name w:val="Hyperlink"/>
    <w:uiPriority w:val="99"/>
    <w:unhideWhenUsed/>
    <w:rsid w:val="003241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F7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BD"/>
    <w:rPr>
      <w:rFonts w:asciiTheme="minorHAnsi" w:eastAsiaTheme="minorHAnsi" w:hAnsi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4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BD"/>
    <w:rPr>
      <w:rFonts w:asciiTheme="minorHAnsi" w:eastAsiaTheme="minorHAnsi" w:hAnsiTheme="minorHAnsi"/>
      <w:sz w:val="22"/>
      <w:szCs w:val="22"/>
      <w:lang w:val="en-IN"/>
    </w:rPr>
  </w:style>
  <w:style w:type="character" w:styleId="Hyperlink">
    <w:name w:val="Hyperlink"/>
    <w:uiPriority w:val="99"/>
    <w:unhideWhenUsed/>
    <w:rsid w:val="003241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nlu.ac.in" TargetMode="External"/><Relationship Id="rId2" Type="http://schemas.openxmlformats.org/officeDocument/2006/relationships/hyperlink" Target="mailto:contact@gnlu.ac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oleObject" Target="embeddings/oleObject2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790</Words>
  <Characters>4508</Characters>
  <Application>Microsoft Macintosh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Gayathree Devi K T</dc:creator>
  <cp:keywords/>
  <dc:description/>
  <cp:lastModifiedBy>Gayathree Devi K T</cp:lastModifiedBy>
  <cp:revision>81</cp:revision>
  <dcterms:created xsi:type="dcterms:W3CDTF">2016-01-23T07:38:00Z</dcterms:created>
  <dcterms:modified xsi:type="dcterms:W3CDTF">2016-01-23T11:20:00Z</dcterms:modified>
</cp:coreProperties>
</file>